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E50" w:rsidRPr="003F7E50" w:rsidRDefault="003F7E50" w:rsidP="003F7E5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7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</w:t>
      </w:r>
    </w:p>
    <w:p w:rsidR="003F7E50" w:rsidRDefault="003F7E50" w:rsidP="003F7E5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F7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действиям руководителей (собственников) потенциальных объектов террористических посягатель</w:t>
      </w:r>
      <w:proofErr w:type="gramStart"/>
      <w:r w:rsidRPr="003F7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ств пр</w:t>
      </w:r>
      <w:proofErr w:type="gramEnd"/>
      <w:r w:rsidRPr="003F7E5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 установлении уровней террористической опасности</w:t>
      </w:r>
    </w:p>
    <w:p w:rsidR="003F7E50" w:rsidRPr="003F7E50" w:rsidRDefault="003F7E50" w:rsidP="003F7E50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7E50" w:rsidRPr="003F7E50" w:rsidRDefault="003F7E50" w:rsidP="003F7E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Указом Президента Российской Федерации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14.06.2012 № 851 «О порядке установления уровней террористической опасности, предусматривающих принятие дополнительных мер по обеспечению безопасности личности, общества и государства» могут устанавливаться у</w:t>
      </w:r>
      <w:r w:rsidRPr="003F7E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ровни террористической опасности:</w:t>
      </w:r>
    </w:p>
    <w:p w:rsidR="003F7E50" w:rsidRPr="003F7E50" w:rsidRDefault="003F7E50" w:rsidP="003F7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</w:t>
      </w:r>
      <w:proofErr w:type="gramStart"/>
      <w:r w:rsidRPr="003F7E50">
        <w:rPr>
          <w:rFonts w:ascii="Times New Roman" w:eastAsia="Times New Roman" w:hAnsi="Times New Roman" w:cs="Times New Roman"/>
          <w:iCs/>
          <w:sz w:val="24"/>
          <w:szCs w:val="24"/>
          <w:shd w:val="clear" w:color="auto" w:fill="8DB3E2" w:themeFill="text2" w:themeFillTint="66"/>
          <w:lang w:eastAsia="ru-RU"/>
        </w:rPr>
        <w:t>повышенный</w:t>
      </w:r>
      <w:proofErr w:type="gramEnd"/>
      <w:r w:rsidRPr="003F7E50">
        <w:rPr>
          <w:rFonts w:ascii="Times New Roman" w:eastAsia="Times New Roman" w:hAnsi="Times New Roman" w:cs="Times New Roman"/>
          <w:iCs/>
          <w:sz w:val="24"/>
          <w:szCs w:val="24"/>
          <w:shd w:val="clear" w:color="auto" w:fill="8DB3E2" w:themeFill="text2" w:themeFillTint="66"/>
          <w:lang w:eastAsia="ru-RU"/>
        </w:rPr>
        <w:t xml:space="preserve"> («синий»):</w:t>
      </w:r>
      <w:r w:rsidRPr="003F7E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при наличии требующей подтверждения информации о реальной возможности совершения террористического акта;</w:t>
      </w:r>
    </w:p>
    <w:p w:rsidR="003F7E50" w:rsidRPr="003F7E50" w:rsidRDefault="003F7E50" w:rsidP="003F7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</w:t>
      </w:r>
      <w:proofErr w:type="gramStart"/>
      <w:r w:rsidRPr="003F7E50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00"/>
          <w:lang w:eastAsia="ru-RU"/>
        </w:rPr>
        <w:t>высокий</w:t>
      </w:r>
      <w:proofErr w:type="gramEnd"/>
      <w:r w:rsidRPr="003F7E50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00"/>
          <w:lang w:eastAsia="ru-RU"/>
        </w:rPr>
        <w:t xml:space="preserve"> («желтый»)</w:t>
      </w:r>
      <w:r w:rsidRPr="003F7E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 при наличии подтвержденной информации о реальной возможности совершения террористического акта;</w:t>
      </w:r>
    </w:p>
    <w:p w:rsidR="003F7E50" w:rsidRPr="003F7E50" w:rsidRDefault="003F7E50" w:rsidP="003F7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</w:t>
      </w:r>
      <w:r w:rsidRPr="003F7E50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7C80"/>
          <w:lang w:eastAsia="ru-RU"/>
        </w:rPr>
        <w:t>критический («красный»)</w:t>
      </w:r>
      <w:r w:rsidRPr="003F7E50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: при наличии информации о совершенном террористическом акте либо о совершении действий, создающих непосредственную угрозу террористического акта.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установления указанных уровней </w:t>
      </w: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руководителям (собственникам) потенциальных объектов террористических посягательств</w:t>
      </w: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необходимо выполнить следующие мероприятия:</w:t>
      </w:r>
    </w:p>
    <w:p w:rsidR="003F7E50" w:rsidRPr="003F7E50" w:rsidRDefault="003F7E50" w:rsidP="003F7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I. При установлении повышенного </w:t>
      </w: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8DB3E2" w:themeFill="text2" w:themeFillTint="66"/>
          <w:lang w:eastAsia="ru-RU"/>
        </w:rPr>
        <w:t>(«синего»)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уровня террористической опасности: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Довести до работников организации и сотрудников охраны об установлении уровня террористической опасности. Провести дополнительные инструктажи по порядку действий при угрозе совершения или совершении террористического акта (в том числе по действиям при обнаружении подозрительных предметов).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Ужесточить пропускной режим, досмотровые мероприятия в отношении работников, посетителей, транспорта. В случае противоправного проникновения в здание организации неизвестных лиц, незамедлительно информировать об этом правоохранительные органы.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проверки технологического и иного оборудования, а также организовать периодический (каждые 2 часа) осмотр прилегающей к зданию территории, на которой находится организация. Особое внимание уделить состоянию критических элементов и потенциально опасных участков, местам хранения </w:t>
      </w:r>
      <w:proofErr w:type="spellStart"/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пожар</w:t>
      </w:r>
      <w:proofErr w:type="gramStart"/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spellEnd"/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взрывоопасных материалов на предмет выявления возможных мест закладки взрывных устройств. </w:t>
      </w:r>
      <w:r w:rsidRPr="003F7E5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обнаружении подозрительных предметов, которые могут быть использованы как взрывные устройства, не трогать и не вскрывать их. Незамедлительно сообщить о находке в правоохранительные органы, при необходимости организовать эвакуацию работников и посетителей на безопасное расстояние, исключить доступ к обнаруженному предмету на расстоянии не менее 100 метров.</w:t>
      </w:r>
    </w:p>
    <w:p w:rsid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 за дальнейшей информацией. При отмене (изменении) уровня террористической опасности, информировать об этом работников организации и сотрудников охраны.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II. При установлении высокого </w:t>
      </w: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00"/>
          <w:lang w:eastAsia="ru-RU"/>
        </w:rPr>
        <w:t>(«желтого»)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уровня террористической опасности: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мероприятия, предусмотренные при установлении повышенного («синего») уровня террористической опасности.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Уточнить расчет имеющихся сил и средств, предназначенных для ликвидации последствий террористического акта или иного чрезвычайного происшествия связанного с </w:t>
      </w: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ним, а также технических средств и специального оборудования для проведения спасательных работ.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Проверить готовность работников организации, осуществляющих функции по локализации кризисных ситуаций, отработать их совместные действия по возможному пресечению террористического акта и спасению людей.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дополнительные тренировки с работниками организации по практическому применению сил и средств, привлекаемых в случае возникновения угрозы террористического акта или чрезвычайного происшествия.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Уточнить возможные маршруты эвакуации людей в случае возникновения чрезвычайной ситуации, вызванной, в том числе, совершением террористического акта.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Определить места, пригодные для временного размещения работников организации, эвакуированных с объекта в случае введения правового режима контртеррористической операции.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предоставленными полномочиями оказывать содействие правоохранительным органам в реализации ими поисковых мероприятий на объектах транспортной инфраструктуры, на наиболее вероятных объектах террористических посягательств и каналах миграции</w:t>
      </w:r>
    </w:p>
    <w:p w:rsidR="003F7E50" w:rsidRPr="003F7E50" w:rsidRDefault="003F7E50" w:rsidP="003F7E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III. При установлении критического </w:t>
      </w: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7C80"/>
          <w:lang w:eastAsia="ru-RU"/>
        </w:rPr>
        <w:t>(«красного»)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F7E5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уровня террористической опасности: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 мероприятия, предусмотренные при введении повышенного («синего») и высокого («желтого») уровней террористической опасности.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Усилить охрану уязвимых критических элементов и потенциально опасных участков.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Принять неотложные меры по спасению людей, охране имущества, оставшегося без присмотра, содействовать бесперебойной работе спасательных служб.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пункт временного размещения людей, удаленных с отдельных участков местности и объектов, в случае введения правового режима контртеррористической операции.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Привести в состояние </w:t>
      </w:r>
      <w:proofErr w:type="gramStart"/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готовности</w:t>
      </w:r>
      <w:proofErr w:type="gramEnd"/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имеющиеся транспортные средства для эвакуации людей.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эвакуацию персонала с объекта в случае введения на нем режима контртеррористической операции.</w:t>
      </w:r>
    </w:p>
    <w:p w:rsidR="003F7E50" w:rsidRPr="003F7E50" w:rsidRDefault="003F7E50" w:rsidP="003F7E50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Содействовать приведению в состояние готовности группировки сил и средств, созданной для проведения контртеррористической операции.</w:t>
      </w:r>
    </w:p>
    <w:p w:rsidR="003F7E50" w:rsidRDefault="003F7E50" w:rsidP="003F7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F7E50" w:rsidRDefault="003F7E50" w:rsidP="003F7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7E50" w:rsidRPr="003F7E50" w:rsidRDefault="003F7E50" w:rsidP="003F7E5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7E50">
        <w:rPr>
          <w:rFonts w:ascii="Times New Roman" w:eastAsia="Times New Roman" w:hAnsi="Times New Roman" w:cs="Times New Roman"/>
          <w:sz w:val="24"/>
          <w:szCs w:val="24"/>
          <w:lang w:eastAsia="ru-RU"/>
        </w:rPr>
        <w:t>Аппарат АТК Томской области</w:t>
      </w:r>
      <w:bookmarkStart w:id="0" w:name="_GoBack"/>
      <w:bookmarkEnd w:id="0"/>
    </w:p>
    <w:sectPr w:rsidR="003F7E50" w:rsidRPr="003F7E50" w:rsidSect="003F7E5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C38"/>
    <w:rsid w:val="001F4CD5"/>
    <w:rsid w:val="003F7E50"/>
    <w:rsid w:val="00AD7B75"/>
    <w:rsid w:val="00DD4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7E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7E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F7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F7E50"/>
    <w:rPr>
      <w:i/>
      <w:iCs/>
    </w:rPr>
  </w:style>
  <w:style w:type="character" w:styleId="a5">
    <w:name w:val="Strong"/>
    <w:basedOn w:val="a0"/>
    <w:uiPriority w:val="22"/>
    <w:qFormat/>
    <w:rsid w:val="003F7E5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3F7E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F7E5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3F7E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F7E50"/>
    <w:rPr>
      <w:i/>
      <w:iCs/>
    </w:rPr>
  </w:style>
  <w:style w:type="character" w:styleId="a5">
    <w:name w:val="Strong"/>
    <w:basedOn w:val="a0"/>
    <w:uiPriority w:val="22"/>
    <w:qFormat/>
    <w:rsid w:val="003F7E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2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8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740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Анатольевна Третьякова</dc:creator>
  <cp:keywords/>
  <dc:description/>
  <cp:lastModifiedBy>Светлана Анатольевна Третьякова</cp:lastModifiedBy>
  <cp:revision>2</cp:revision>
  <dcterms:created xsi:type="dcterms:W3CDTF">2023-01-24T04:00:00Z</dcterms:created>
  <dcterms:modified xsi:type="dcterms:W3CDTF">2023-01-24T04:05:00Z</dcterms:modified>
</cp:coreProperties>
</file>