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A58" w:rsidRPr="009A037A" w:rsidRDefault="00BE1A58" w:rsidP="00BE1A58">
      <w:pPr>
        <w:autoSpaceDE w:val="0"/>
        <w:autoSpaceDN w:val="0"/>
        <w:adjustRightInd w:val="0"/>
        <w:spacing w:after="0" w:line="240" w:lineRule="auto"/>
        <w:jc w:val="right"/>
        <w:outlineLvl w:val="0"/>
        <w:rPr>
          <w:rFonts w:ascii="Arial" w:hAnsi="Arial" w:cs="Arial"/>
          <w:sz w:val="20"/>
          <w:szCs w:val="20"/>
        </w:rPr>
      </w:pPr>
      <w:bookmarkStart w:id="0" w:name="_GoBack"/>
      <w:r w:rsidRPr="009A037A">
        <w:rPr>
          <w:rFonts w:ascii="Arial" w:hAnsi="Arial" w:cs="Arial"/>
          <w:sz w:val="20"/>
          <w:szCs w:val="20"/>
        </w:rPr>
        <w:t>Приложение N 14</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к приказу</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Департамента по вопросам семьи и детей</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Томской области</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от 01.09.2014 N 216-п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АДМИНИСТРАТИВНЫЙ РЕГЛАМЕНТ</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ПРЕДОСТАВЛЕНИЯ ГОСУДАРСТВЕННОЙ УСЛУГИ "ПРИНЯТИЕ РЕШЕНИЯ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О ВОЗМОЖНОСТИ РАЗДЕЛЬНОГО ПРОЖИВАНИЯ ПОПЕЧИТЕЛЯ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С ПОДОПЕЧНЫМ", ПРЕДОСТАВЛЯЕМОЙ ОРГАНАМИ МЕСТНОГО</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САМОУПРАВЛЕНИЯ ПРИ ОСУЩЕСТВЛЕНИИ ПЕРЕДАННЫХ</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ИМ ГОСУДАРСТВЕННЫХ ПОЛНОМОЧИЙ</w:t>
      </w:r>
    </w:p>
    <w:p w:rsidR="00BE1A58" w:rsidRPr="009A037A" w:rsidRDefault="00BE1A58" w:rsidP="00BE1A58">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9A037A" w:rsidRPr="009A037A">
        <w:trPr>
          <w:jc w:val="center"/>
        </w:trPr>
        <w:tc>
          <w:tcPr>
            <w:tcW w:w="5000" w:type="pct"/>
            <w:tcBorders>
              <w:left w:val="single" w:sz="24" w:space="0" w:color="CED3F1"/>
              <w:right w:val="single" w:sz="24" w:space="0" w:color="F4F3F8"/>
            </w:tcBorders>
            <w:shd w:val="clear" w:color="auto" w:fill="F4F3F8"/>
          </w:tcPr>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Список изменяющих документов</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(в ред. приказов Департамента по вопросам семьи и детей Томской области</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от 22.09.2015 N 303-п, от 30.05.2016 N 195-п, от 10.05.2017 N 169-п,</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от 29.12.2017 N 409-п, от 08.02.2019 N 106-п, от 29.04.2020 N 9-п)</w:t>
            </w:r>
          </w:p>
        </w:tc>
      </w:tr>
    </w:tbl>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1. ОБЩИЕ ПОЛОЖЕНИЯ</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Предмет регулирования административного регламента</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1. Административный регламент предоставления государственной услуги "Принятие решения о возможности раздельного проживания попечителя с подопечным",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"Принятие решения о возможности раздельного проживания попечителя с подопечным" (далее - государственная услуга).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bookmarkStart w:id="1" w:name="Par22"/>
      <w:bookmarkEnd w:id="1"/>
      <w:r w:rsidRPr="009A037A">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орган местного самоуправления, предоставляющий государственную услугу).</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Круг заявителей</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bookmarkStart w:id="2" w:name="Par26"/>
      <w:bookmarkEnd w:id="2"/>
      <w:r w:rsidRPr="009A037A">
        <w:rPr>
          <w:rFonts w:ascii="Arial" w:hAnsi="Arial" w:cs="Arial"/>
          <w:sz w:val="20"/>
          <w:szCs w:val="20"/>
        </w:rPr>
        <w:t>3. Право обращения за государственной услугой имеют попечители несовершеннолетних, проживающие совместно с несовершеннолетними подопечными, достигшими возраста шестнадцати лет, а также несовершеннолетние подопечные, достигшие возраста шестнадцати лет (далее - заявители).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Настоящим регламентом не предусмотрено предоставление интересов заявителей другими лицами.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Требования к порядку информирования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lastRenderedPageBreak/>
        <w:t>о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4. Информация об исполнении государственной услуги доводится посредством:</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размещения на информационных стендах в помещениях:</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Выходные дни: суббота, воскресенье.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Телефоны для справок: (3822) 713-951, 713-983, факс: (3822) 713-998.</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Адрес электронной почты Департамента: dep-sem@tomsk.gov.ru.</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29.04.2020 N 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Официальный интернет-сайт Департамента: depsd.tomsk.gov.ru;</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29.12.2017 N 409-п)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органов местного самоуправления, предоставляющих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размещения на сайтах:</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Департамента (depsd.tomsk.gov.ru), Едином портале государственных и муниципальных услуг (функций) (www.gosuslugi.ru);</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приказов Департамента по вопросам семьи и детей Томской области от 10.05.2017 N 169-п, от 29.12.2017 N 409-п)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органов местного самоуправления, предоставляющих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публикаций в печатных средствах массовой информации;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издания информационных материалов (брошюр, буклетов и т.д.).</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круг заявителей;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срок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lastRenderedPageBreak/>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исчерпывающий перечень оснований для отказа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7) формы заявлений (уведомлений, сообщений), используемые при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(п. 4-1 введен приказом Департамента по вопросам семьи и детей Томской области от 08.02.2019 N 106-п)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На информационных стендах размещается следующая информация:</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08.02.2019 N 106-п)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текст административного регламента;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образец оформления заявления, необходимого для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месторасположение, график (режим работы), номера телефонов, электронной почты специалистов.</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(п. 5 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о порядке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о ходе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(п. 5-1 введен приказом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2. СТАНДАРТ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Наименование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6. Наименование государственной услуги - "Принятие решения о возможности раздельного проживания попечителя с подопечным".</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Наименование органа, предоставляющего государственную услугу</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Результат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8. Результатом предоставления государственной услуги является решение о возможности раздельного проживания попечителя с подопечным в случаях, предусмотренных законодательством Российской Федерации.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Срок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9. Общий срок предоставления государственной услуги - 30 рабочих дней со дня поступления заявления и всех необходимых документов, указанных в пункте 11 административного регламента.</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Правовые основания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10. Предоставление государственной услуги регулируется следующими нормативными правовыми актами: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Семейным кодексом Российской Федерации от 29.12.1995 N 223-ФЗ ("Собрание законодательства РФ", 01.01.1996, N 1, ст. 16);</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Гражданским кодексом Российской Федерации от 30.11.1994 N 51-ФЗ ("Собрание законодательства РФ", 05.12.1994, N 32, ст. 3301);</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Федеральным законом от 06.04.2011 N 63-ФЗ "Об электронной подписи" ("Парламентская газета", N 17, 08-14.04.2011);</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Федеральным законом от 27.07.2006 N 152-ФЗ "О персональных данных" ("Российская газета", N 165, 29.07.2006);</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lastRenderedPageBreak/>
        <w:t>абзацы двенадцатый - тринадцатый исключены. - Приказ Департамента по вопросам семьи и детей Томской области от 29.04.2020 N 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Исчерпывающий перечень документов, необходимых</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для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bookmarkStart w:id="3" w:name="Par113"/>
      <w:bookmarkEnd w:id="3"/>
      <w:r w:rsidRPr="009A037A">
        <w:rPr>
          <w:rFonts w:ascii="Arial" w:hAnsi="Arial" w:cs="Arial"/>
          <w:sz w:val="20"/>
          <w:szCs w:val="20"/>
        </w:rPr>
        <w:t>11. Документы, необходимые для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заявление попечителя о раздельном проживании с несовершеннолетним подопечным согласно приложению N 1 к административному регламенту;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заявление несовершеннолетнего подопечного, достигшего шестнадцати лет, о раздельном проживании с попечителем согласно приложению N 2 к административному регламенту;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bookmarkStart w:id="4" w:name="Par116"/>
      <w:bookmarkEnd w:id="4"/>
      <w:r w:rsidRPr="009A037A">
        <w:rPr>
          <w:rFonts w:ascii="Arial" w:hAnsi="Arial" w:cs="Arial"/>
          <w:sz w:val="20"/>
          <w:szCs w:val="20"/>
        </w:rPr>
        <w:t>3) копия паспорта гражданина Российской Федерации или иного документа, удостоверяющего личность попечителя;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bookmarkStart w:id="5" w:name="Par117"/>
      <w:bookmarkEnd w:id="5"/>
      <w:r w:rsidRPr="009A037A">
        <w:rPr>
          <w:rFonts w:ascii="Arial" w:hAnsi="Arial" w:cs="Arial"/>
          <w:sz w:val="20"/>
          <w:szCs w:val="20"/>
        </w:rPr>
        <w:t>4) копия документа, подтверждающего полномочия попечителя;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bookmarkStart w:id="6" w:name="Par118"/>
      <w:bookmarkEnd w:id="6"/>
      <w:r w:rsidRPr="009A037A">
        <w:rPr>
          <w:rFonts w:ascii="Arial" w:hAnsi="Arial" w:cs="Arial"/>
          <w:sz w:val="20"/>
          <w:szCs w:val="20"/>
        </w:rPr>
        <w:t>5) копия паспорта гражданина Российской Федерации или иного документа, удостоверяющего личность несовершеннолетнего подопечного, достигшего шестнадцати лет;</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6) документ, подтверждающий место жительства заявителей на территории муниципального образования, орган местного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bookmarkStart w:id="7" w:name="Par120"/>
      <w:bookmarkEnd w:id="7"/>
      <w:r w:rsidRPr="009A037A">
        <w:rPr>
          <w:rFonts w:ascii="Arial" w:hAnsi="Arial" w:cs="Arial"/>
          <w:sz w:val="20"/>
          <w:szCs w:val="20"/>
        </w:rPr>
        <w:t>7) копия документа, подтверждающего причины раздельного проживания несовершеннолетнего подопечного, достигшего шестнадцати лет, с попечителем:</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справка об обучении в образовательном учреждении подопечного старше шестнадцати лет в другом населенном пункте;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документ, подтверждающий трудовую деятельность попечителя или подопечного в другом населенном пункте (трудовая книжка, трудовой договор (контракт), договор возмездного оказания услуг);</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8) справка из комиссии по делам несовершеннолетних и защите их прав о привлечении к административной ответственности несовершеннолетнего подопечного, достигшего шестнадцати лет, за последние три года (либо об отсутствии фактов привлечения).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12. В случае личного обращения заявителей за предоставлением государственной услуги копии документов, указанных в подпунктах 3, 4, 5, 7 пункта 11 административного регламента, представляются заявителями вместе с оригиналами документов для сверки.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Копии документов, указанные в подпунктах 3, 4, 5, 7 пункта 11 административного регламента, пересылаемые почтовой связью, должны быть заверены в установленном законодательством порядке.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подопечного в целях и в объеме, необходимых для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xml:space="preserve">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w:t>
      </w:r>
      <w:r w:rsidRPr="009A037A">
        <w:rPr>
          <w:rFonts w:ascii="Arial" w:hAnsi="Arial" w:cs="Arial"/>
          <w:sz w:val="20"/>
          <w:szCs w:val="20"/>
        </w:rPr>
        <w:lastRenderedPageBreak/>
        <w:t>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Документы, которые заявитель</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вправе предоставить по собственной инициативе</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bookmarkStart w:id="8" w:name="Par133"/>
      <w:bookmarkEnd w:id="8"/>
      <w:r w:rsidRPr="009A037A">
        <w:rPr>
          <w:rFonts w:ascii="Arial" w:hAnsi="Arial" w:cs="Arial"/>
          <w:sz w:val="20"/>
          <w:szCs w:val="20"/>
        </w:rPr>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акт обследования жилищных условий по временному месту жительства несовершеннолетнего подопечного, выданный органом опеки и попечительства по месту временного проживания несовершеннолетнего на основании обращения попечителя.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16. При личном обращении копия документа, указанного в пункте 15 административного регламента, представляется заявителями вместе с оригиналами документа для сверки.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Копия документа, указанного в пункте 15 административного регламента, пересылаемого почтовой связью, должна быть заверена в установленном законодательством порядке.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Запрет требования от заявителя предоставления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документов и информации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17. Специалисты органов местного самоуправления, предоставляющих государственную услугу, не вправе требовать от заявителя: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Исчерпывающий перечень оснований для отказа</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 приеме документов, необходимых для предоставления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lastRenderedPageBreak/>
        <w:t>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18.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Исчерпывающий перечень оснований для отказа</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bookmarkStart w:id="9" w:name="Par156"/>
      <w:bookmarkEnd w:id="9"/>
      <w:r w:rsidRPr="009A037A">
        <w:rPr>
          <w:rFonts w:ascii="Arial" w:hAnsi="Arial" w:cs="Arial"/>
          <w:sz w:val="20"/>
          <w:szCs w:val="20"/>
        </w:rPr>
        <w:t>19. Основаниями для мотивированного отказа в приеме документов, необходимых для предоставления государственной услуги, являются: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представление документа, содержащего недостоверные сведения;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непредставление какого-либо документа, указанного в пункте 11 административного регламента;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несоответствие заявителя требованиям, указанным в пункте 3 административного регламента;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отказ заявителей от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20.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Перечень услуг, которые являются необходимыми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 обязательными для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Размер платы, взимаемой с заявителя при предоставлении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государственной услуги, и способы ее взимания</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22. Государственная услуга предоставляется бесплатно.</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Максимальный срок ожидания в очереди при подаче заявления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о предоставлении государственной услуги и при получении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результата предоставления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23.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Срок регистрации заявления о предоставлении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lastRenderedPageBreak/>
        <w:t>24.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25.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26.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Требования к помещениям, в которых предоставляется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государственная услуга, к месту ожидания и приема</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заявителей, размещению и оформлению визуальной,</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текстовой и мультимедийной информации о порядке</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предоставления такой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27. Требования к помещениям, в которых предоставляется государственная услуга: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(пп. 7 в ред. приказа Департамента по вопросам семьи и детей Томской области от 30.05.2016 N 195-п)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Показатели доступности и качества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28. Показателями доступности и качества государственной услуги являются: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удовлетворенность заявителей качеством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7) количество взаимодействий заявителей со специалистами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Иные требования, в том числе учитывающие особенности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предоставления государственной услуги в многофункциональных</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центрах и в электронном виде</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29.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30.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Заявление и документы, предоставленные в форме электронных документов: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лично при посещении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xml:space="preserve">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w:t>
      </w:r>
      <w:r w:rsidRPr="009A037A">
        <w:rPr>
          <w:rFonts w:ascii="Arial" w:hAnsi="Arial" w:cs="Arial"/>
          <w:sz w:val="20"/>
          <w:szCs w:val="20"/>
        </w:rPr>
        <w:lastRenderedPageBreak/>
        <w:t>использование которых допускается при обращении за получением государственных и муниципальных услуг";</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иным способом, позволяющим передать в электронном виде заявление и необходимые документы.</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3. СОСТАВ, ПОСЛЕДОВАТЕЛЬНОСТЬ И СРОКИ ВЫПОЛНЕНИЯ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АДМИНИСТРАТИВНЫХ ПРОЦЕДУР (ДЕЙСТВИЙ), ТРЕБОВАНИЯ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К ПОРЯДКУ ИХ ВЫПОЛНЕНИЯ, В ТОМ ЧИСЛЕ ОСОБЕННОСТИ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ВЫПОЛНЕНИЯ АДМИНИСТРАТИВНЫХ ПРОЦЕДУР (ДЕЙСТВИЙ)</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 ЭЛЕКТРОННОЙ ФОРМЕ</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31. Предоставление государственной услуги включает в себя следующие административные процедуры:</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прием и регистрация документов;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32. Последовательность административных процедур (действий) при предоставлении государственной услуги отражена в блок-схеме согласно приложению N 3 к административному регламенту.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32-1. Заявителю обеспечивается возможность получения информации о ходе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При предоставлении государственной услуги в электронной форме заявителю направляется: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2) уведомление о начале процедуры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lastRenderedPageBreak/>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6) уведомление о мотивированном отказе в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(п. 32-1 введен приказом Департамента по вопросам семьи и детей Томской области от 08.02.2019 N 106-п)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Прием и регистрация документов</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33.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35.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36.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 от 10.05.2017 N 169-п)</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Специалист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распечатывает принятые в электронной форме документы;</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регистрирует документы, ставит учетный номер на поданном заявлении;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37. Максимальный срок выполнения административной процедуры составляет 1 рабочий день.</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38.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Рассмотрение документов. Формирование и направление</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lastRenderedPageBreak/>
        <w:t>межведомственных запросов в органы, участвующие</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 предоставлении государственной услуги. Получение ответов</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39.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40. Специалист органа местного самоуправления, предоставляющего государственную услугу, рассматривает документы заявителей и проверяет их на предмет полноты и достоверности содержащихся в них сведений, проверяет соответствие заявителей критериям, установленным пунктом 3 административного регламента, в течение 2 рабочих дней.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В случае отсутствия оснований для принятия решения об отказе в предоставлении государственной услуги, указанных в пункте 19 административного регламента, специалист органа местного самоуправления, предоставляющего государственную услугу, готовит запрос о предоставлении документов, указанных в пункте 15 административного регламента.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Срок направления запроса, в том числе в электронном виде, осуществляется в течение 2 рабочих дней.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Срок ответа на запрос составляет 5 дней от даты получения запроса.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При получении ответа на запрос специалист органа местного самоуправления приобщает его к документам заявителей.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заявителей.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Готовит проект решения о предоставлении государственной услуги либо об отказе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Срок подготовки проекта решения и его визирование у руководителя структурного органа местного самоуправления, предоставляющего государственную услугу, составляет 3 рабочих дня.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41. Максимальный срок предоставления административной процедуры составляет 12 рабочих дней.</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42. Исключен. - Приказ Департамента по вопросам семьи и детей Томской области от 22.09.2015 N 303-п.</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Принятие решения о предоставлении государственной услуги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либо об отказе в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43. Основанием для начала административной процедуры является поступление учетного дела заявителей и проекта соответствующего решения.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44.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45.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46. Результатом административной процедуры является: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1) решение о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lastRenderedPageBreak/>
        <w:t>2) решение об отказе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47. Максимальный срок выполнения административной процедуры составляет 14 рабочих дней.</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Выдача (направление) заявителю документов и (или)</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информации, подтверждающих предоставление государственной</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услуги или отказ в предоставлении государственной услуги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48. Основанием для начала административной процедуры является поступление учетного дела заявителя и соответствующего решения.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49.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50. Специалист органа местного самоуправления, предоставляющего государственную услугу, решение о предоставлении государственной услуги (об отказе в предоставлении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выдает лично заявителю на бумажном носителе;</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 направляет заявителю на бумажном носителе почтовым отправлением.</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51. Максимальный срок выполнения административной процедуры составляет 3 рабочих дня.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52.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4. ФОРМЫ КОНТРОЛЯ ЗА ИСПОЛНЕНИЕМ</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АДМИНИСТРАТИВНОГО РЕГЛАМЕНТА</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53.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54.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55.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lastRenderedPageBreak/>
        <w:t>56. Основанием для проведения проверки является правовой акт Департамента. Результаты проверки оформляются в виде акта и (или) предписания, в которой отмечаются выявленные нарушения и предложения (рекомендации) по их устранению.</w:t>
      </w:r>
    </w:p>
    <w:p w:rsidR="00BE1A58" w:rsidRPr="009A037A" w:rsidRDefault="00BE1A58" w:rsidP="00BE1A58">
      <w:pPr>
        <w:autoSpaceDE w:val="0"/>
        <w:autoSpaceDN w:val="0"/>
        <w:adjustRightInd w:val="0"/>
        <w:spacing w:before="200" w:after="0" w:line="240" w:lineRule="auto"/>
        <w:ind w:firstLine="540"/>
        <w:jc w:val="both"/>
        <w:rPr>
          <w:rFonts w:ascii="Arial" w:hAnsi="Arial" w:cs="Arial"/>
          <w:sz w:val="20"/>
          <w:szCs w:val="20"/>
        </w:rPr>
      </w:pPr>
      <w:r w:rsidRPr="009A037A">
        <w:rPr>
          <w:rFonts w:ascii="Arial" w:hAnsi="Arial" w:cs="Arial"/>
          <w:sz w:val="20"/>
          <w:szCs w:val="20"/>
        </w:rPr>
        <w:t>57.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5. ДОСУДЕБНЫЙ (ВНЕСУДЕБНЫЙ) ПОРЯДОК ОБЖАЛОВАНИЯ РЕШЕНИЯ</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И ДЕЙСТВИЙ (БЕЗДЕЙСТВИЯ) ОРГАНА, ПРЕДОСТАВЛЯЮЩЕГО</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ГОСУДАРСТВЕННУЮ УСЛУГУ, А ТАКЖЕ ДОЛЖНОСТНЫХ ЛИЦ,</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ГОСУДАРСТВЕННЫХ ГРАЖДАНСКИХ СЛУЖАЩИХ</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ind w:firstLine="540"/>
        <w:jc w:val="both"/>
        <w:rPr>
          <w:rFonts w:ascii="Arial" w:hAnsi="Arial" w:cs="Arial"/>
          <w:sz w:val="20"/>
          <w:szCs w:val="20"/>
        </w:rPr>
      </w:pPr>
      <w:r w:rsidRPr="009A037A">
        <w:rPr>
          <w:rFonts w:ascii="Arial" w:hAnsi="Arial" w:cs="Arial"/>
          <w:sz w:val="20"/>
          <w:szCs w:val="20"/>
        </w:rPr>
        <w:t>58.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right"/>
        <w:outlineLvl w:val="1"/>
        <w:rPr>
          <w:rFonts w:ascii="Arial" w:hAnsi="Arial" w:cs="Arial"/>
          <w:sz w:val="20"/>
          <w:szCs w:val="20"/>
        </w:rPr>
      </w:pPr>
      <w:r w:rsidRPr="009A037A">
        <w:rPr>
          <w:rFonts w:ascii="Arial" w:hAnsi="Arial" w:cs="Arial"/>
          <w:sz w:val="20"/>
          <w:szCs w:val="20"/>
        </w:rPr>
        <w:t>Приложение 1</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к административному регламенту</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предоставления государственной услуги "Принятие решения</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о возможности раздельного проживания попечителя</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с подопечным", предоставляемой органами местного</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самоуправления при осуществлении переданных</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им государственных полномочий</w:t>
      </w:r>
    </w:p>
    <w:p w:rsidR="00BE1A58" w:rsidRPr="009A037A" w:rsidRDefault="00BE1A58" w:rsidP="00BE1A58">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9A037A" w:rsidRPr="009A037A">
        <w:trPr>
          <w:jc w:val="center"/>
        </w:trPr>
        <w:tc>
          <w:tcPr>
            <w:tcW w:w="5000" w:type="pct"/>
            <w:tcBorders>
              <w:left w:val="single" w:sz="24" w:space="0" w:color="CED3F1"/>
              <w:right w:val="single" w:sz="24" w:space="0" w:color="F4F3F8"/>
            </w:tcBorders>
            <w:shd w:val="clear" w:color="auto" w:fill="F4F3F8"/>
          </w:tcPr>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Список изменяющих документов</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от 22.09.2015 N 303-п)</w:t>
            </w:r>
          </w:p>
        </w:tc>
      </w:tr>
    </w:tbl>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Сведения о заявителе:                      Руководителю   органа   местного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       самоуправления, предоставляющего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фамилия, имя, отчество (при наличии)       государственную услугу</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Гражданство: _______________________       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Документ, удостоверяющий личность               (Ф.И.О.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               должностного лица)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(вид документа)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(серия, номер)</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(кем, когда выдан)</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Адрес места жительства 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(с указанием почтового индекса)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тел. 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эл. почта 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bookmarkStart w:id="10" w:name="Par369"/>
      <w:bookmarkEnd w:id="10"/>
      <w:r w:rsidRPr="009A037A">
        <w:rPr>
          <w:rFonts w:ascii="Courier New" w:hAnsi="Courier New" w:cs="Courier New"/>
          <w:sz w:val="20"/>
          <w:szCs w:val="20"/>
        </w:rPr>
        <w:t xml:space="preserve">                                 ЗАЯВЛЕНИЕ</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о возможности раздельного проживания попечителя с подопечным</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Я, 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(фамилия, имя, отчество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проживающий(ая) по адресу: 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(почтовый индекс, наименование региона, района, города, иного населенного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пункта, улицы, номера дома, корпуса, квартиры)</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Прошу   разрешить  раздельное  проживание  с  моим   несовершеннолетним</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подопечным 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(фамилия, имя, отчество (при наличии), дата рождения)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в соответствии  с п. 2 статьи 36 Гражданского кодекса Российской Федерации,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так  как он достиг(ла)  возраста шестнадцати  лет  и в связи  с тем,  что: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(указать причину необходимости раздельного проживания и обосновать, что это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не отразится неблагоприятно на воспитании 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защите прав и интересов подопечного)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Я, 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(фамилия, имя, отчество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свободно,  своей  волей  и  в  своем  интересе  даю согласие уполномоченным</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должностным лицам 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 xml:space="preserve">                       наименование органа местного самоуправления,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предоставляющего государственную услугу</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расположенного по адресу: 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на   обработку  (любое  действие  (операцию)  или   совокупность   действий</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операций),  совершаемых  с использованием   средств автоматизации  или  без</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использования таких средств с персональными  данными, включая сбор, запись,</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систематизацию,  накопление, хранение,  уточнение (обновление,  изменение),</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извлечение,   использование,  передачу  (распространение,   предоставление,</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доступ),  обезличивание,  блокирование,  удаление,  уничтожение)  следующих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персональных данных: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фамилия,  имя,  отчество  (при  наличии),  дата  и  место  рождения,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гражданство;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степень  родства,  фамилии,  имена,  отчества  (при  наличии),  даты</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рождения близких родственников (супруга (супруги);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места  рождения  и  домашние адреса  близких  родственников  (супруга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(супруги);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адрес регистрации и фактического проживания;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дата регистрации по месту жительства;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паспорт  гражданина Российской  Федерации  (серия, номер, кем и когда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выдан);</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паспорт,  удостоверяющий личность гражданина Российской Федерации  за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пределами Российской Федерации (серия, номер, кем и когда выдан);</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номер телефона.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Вышеуказанные  персональные  данные предоставляю для обработки в  целях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обеспечения   соблюдения  в  отношении  меня  законодательства   Российской</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Федерации  в сфере отношений,  связанных с предоставлением  государственной</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услуги "Принятие решения о возможности  раздельного проживания попечителя с</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подопечным" действующим законодательством.</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Я ознакомлен(а), что: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1)  согласие   на  обработку   персональных  данных действует   с  даты</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подписания  настоящего согласия и  до даты  подачи письменного  заявления в</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произвольной форме об отзыве настоящего согласия;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2) персональные данные,  предоставляемые в отношении третьих лиц, будут</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обрабатываться  только  в  целях  осуществления  и  выполнения  возложенных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законодательством   Российской  Федерации  полномочий   и  обязанностей  на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наименование органа местного самоуправления, предоставляющего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государственную услугу</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Дата начала обработки персональных данных: 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(число, месяц, год)</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 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(подпись)               (фамилия, имя, отчество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Расписка-уведомление о приеме и регистрации заявления.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Заявление 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 приложением документов на _____ листах принято "___" ___________ 20___ г.</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Специалист 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Дата ___________________________ Подпись __________________________________</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right"/>
        <w:outlineLvl w:val="1"/>
        <w:rPr>
          <w:rFonts w:ascii="Arial" w:hAnsi="Arial" w:cs="Arial"/>
          <w:sz w:val="20"/>
          <w:szCs w:val="20"/>
        </w:rPr>
      </w:pPr>
      <w:r w:rsidRPr="009A037A">
        <w:rPr>
          <w:rFonts w:ascii="Arial" w:hAnsi="Arial" w:cs="Arial"/>
          <w:sz w:val="20"/>
          <w:szCs w:val="20"/>
        </w:rPr>
        <w:t>Приложение 2</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к административному регламенту</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предоставления государственной услуги "Принятие решения</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о возможности раздельного проживания попечителя</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с подопечным", предоставляемой органами местного</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самоуправления при осуществлении переданных</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им государственных полномочий</w:t>
      </w:r>
    </w:p>
    <w:p w:rsidR="00BE1A58" w:rsidRPr="009A037A" w:rsidRDefault="00BE1A58" w:rsidP="00BE1A58">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9A037A" w:rsidRPr="009A037A">
        <w:trPr>
          <w:jc w:val="center"/>
        </w:trPr>
        <w:tc>
          <w:tcPr>
            <w:tcW w:w="5000" w:type="pct"/>
            <w:tcBorders>
              <w:left w:val="single" w:sz="24" w:space="0" w:color="CED3F1"/>
              <w:right w:val="single" w:sz="24" w:space="0" w:color="F4F3F8"/>
            </w:tcBorders>
            <w:shd w:val="clear" w:color="auto" w:fill="F4F3F8"/>
          </w:tcPr>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Список изменяющих документов</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от 22.09.2015 N 303-п)</w:t>
            </w:r>
          </w:p>
        </w:tc>
      </w:tr>
    </w:tbl>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Сведения о заявителе:                      Руководителю   органа   местного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       самоуправления, предоставляющего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фамилия, имя, отчество (при наличии)       государственную услугу</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Гражданство: _______________________       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Документ, удостоверяющий личность               (Ф.И.О.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____________________________________               должностного лица)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(вид документа)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(серия, номер)</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(кем, когда выдан)</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Адрес места жительства 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(с указанием почтового индекса)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тел. 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эл. почта 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bookmarkStart w:id="11" w:name="Par481"/>
      <w:bookmarkEnd w:id="11"/>
      <w:r w:rsidRPr="009A037A">
        <w:rPr>
          <w:rFonts w:ascii="Courier New" w:hAnsi="Courier New" w:cs="Courier New"/>
          <w:sz w:val="20"/>
          <w:szCs w:val="20"/>
        </w:rPr>
        <w:t xml:space="preserve">                                 ЗАЯВЛЕНИЕ</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Я, 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(фамилия, имя, отчество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проживающий(ая) по адресу: 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(почтовый индекс, наименование региона, района, города, иного населенного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пункта, улицы, номера дома, корпуса, квартиры)</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Прошу разрешить раздельное проживание с моим попечителем 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фамилия, имя, отчество (при наличии) попечителя)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в соответствии с п. 2 статьи 36 Гражданского кодекса Российской Федерации,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так как я достиг(ла) возраста шестнадцати лет и в связи с тем, что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(указать причину необходимости раздельного проживания и обосновать, что это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не отразится неблагоприятно на воспитании 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защите прав и интересов подопечного)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 xml:space="preserve">    Я, 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(фамилия, имя, отчество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свободно,  своей  волей и  в  своем  интересе  даю согласие  уполномоченным</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должностным лицам 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наименование органа местного самоуправления,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предоставляющего государственную услугу</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расположенного по адресу: 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на  обработку   (любое  действие  (операцию)   или  совокупность   действий</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(операций),  совершаемых с  использованием  средств  автоматизации или  без</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использования таких средств с  персональными данными, включая сбор, запись,</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систематизацию,  накопление,  хранение, уточнение  (обновление, изменение),</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извлечение,   использование,  передачу   (распространение,  предоставление,</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доступ),  обезличивание,  блокирование,  удаление,  уничтожение)  следующих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персональных данных: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фамилия,  имя,  отчество  (при  наличии),  дата  и  место  рождения,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гражданство;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степень  родства,  фамилии,  имена,  отчества  (при  наличии),  даты</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рождения близких родственников (супруга (супруги);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места  рождения  и  домашние адреса  близких  родственников  (супруга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(супруги);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адрес регистрации и фактического проживания;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дата регистрации по месту жительства;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паспорт  гражданина Российской  Федерации  (серия, номер, кем и когда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выдан);</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паспорт,  удостоверяющий личность гражданина Российской Федерации  за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пределами Российской Федерации (серия, номер, кем и когда выдан);</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номер телефона.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Вышеуказанные  персональные  данные предоставляю для обработки в  целях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обеспечения   соблюдения  в  отношении  меня  законодательства   Российской</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Федерации  в сфере отношений,  связанных с предоставлением  государственной</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услуги "Принятие решения о возможности  раздельного проживания попечителя с</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подопечным" действующим законодательством.</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Я ознакомлен(а), что: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 xml:space="preserve">    1)  согласие   на  обработку   персональных  данных действует   с  даты</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подписания  настоящего согласия и  до даты  подачи письменного  заявления в</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произвольной форме об отзыве настоящего согласия;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2) персональные данные,  предоставляемые в отношении третьих лиц, будут</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обрабатываться  только  в  целях  осуществления  и  выполнения  возложенных</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законодательством   Российской  Федерации  полномочий   и  обязанностей  на</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наименование органа местного самоуправления, предоставляющего</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государственную услугу</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Дата начала обработки персональных данных: 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(число, месяц, год)</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____________________ 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(подпись)               (фамилия, имя, отчество (при наличии))</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Расписка-уведомление о приеме и регистрации заявления.</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Заявление _________________________________________________________________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 приложением документов на _____ листах принято "___" ___________ 20___ г.</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Специалист _______________________________________________________________.</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Дата ___________________________ Подпись __________________________________</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right"/>
        <w:outlineLvl w:val="1"/>
        <w:rPr>
          <w:rFonts w:ascii="Arial" w:hAnsi="Arial" w:cs="Arial"/>
          <w:sz w:val="20"/>
          <w:szCs w:val="20"/>
        </w:rPr>
      </w:pPr>
      <w:r w:rsidRPr="009A037A">
        <w:rPr>
          <w:rFonts w:ascii="Arial" w:hAnsi="Arial" w:cs="Arial"/>
          <w:sz w:val="20"/>
          <w:szCs w:val="20"/>
        </w:rPr>
        <w:t>Приложение 3</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к административному регламенту</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предоставления государственной услуги "Принятие решения</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о возможности раздельного проживания попечителя</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с подопечным", предоставляемой органами местного</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самоуправления при осуществлении переданных</w:t>
      </w:r>
    </w:p>
    <w:p w:rsidR="00BE1A58" w:rsidRPr="009A037A" w:rsidRDefault="00BE1A58" w:rsidP="00BE1A58">
      <w:pPr>
        <w:autoSpaceDE w:val="0"/>
        <w:autoSpaceDN w:val="0"/>
        <w:adjustRightInd w:val="0"/>
        <w:spacing w:after="0" w:line="240" w:lineRule="auto"/>
        <w:jc w:val="right"/>
        <w:rPr>
          <w:rFonts w:ascii="Arial" w:hAnsi="Arial" w:cs="Arial"/>
          <w:sz w:val="20"/>
          <w:szCs w:val="20"/>
        </w:rPr>
      </w:pPr>
      <w:r w:rsidRPr="009A037A">
        <w:rPr>
          <w:rFonts w:ascii="Arial" w:hAnsi="Arial" w:cs="Arial"/>
          <w:sz w:val="20"/>
          <w:szCs w:val="20"/>
        </w:rPr>
        <w:t>им государственных полномочий</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center"/>
        <w:rPr>
          <w:rFonts w:ascii="Arial" w:hAnsi="Arial" w:cs="Arial"/>
          <w:sz w:val="20"/>
          <w:szCs w:val="20"/>
        </w:rPr>
      </w:pPr>
      <w:bookmarkStart w:id="12" w:name="Par570"/>
      <w:bookmarkEnd w:id="12"/>
      <w:r w:rsidRPr="009A037A">
        <w:rPr>
          <w:rFonts w:ascii="Arial" w:hAnsi="Arial" w:cs="Arial"/>
          <w:sz w:val="20"/>
          <w:szCs w:val="20"/>
        </w:rPr>
        <w:t>БЛОК-СХЕМА</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ПРЕДОСТАВЛЕНИЯ ГОСУДАРСТВЕННОЙ УСЛУГИ "ПРИНЯТИЕ РЕШЕНИЯ О</w:t>
      </w:r>
    </w:p>
    <w:p w:rsidR="00BE1A58" w:rsidRPr="009A037A" w:rsidRDefault="00BE1A58" w:rsidP="00BE1A58">
      <w:pPr>
        <w:autoSpaceDE w:val="0"/>
        <w:autoSpaceDN w:val="0"/>
        <w:adjustRightInd w:val="0"/>
        <w:spacing w:line="240" w:lineRule="auto"/>
        <w:jc w:val="center"/>
        <w:rPr>
          <w:rFonts w:ascii="Arial" w:hAnsi="Arial" w:cs="Arial"/>
          <w:sz w:val="20"/>
          <w:szCs w:val="20"/>
        </w:rPr>
      </w:pPr>
      <w:r w:rsidRPr="009A037A">
        <w:rPr>
          <w:rFonts w:ascii="Arial" w:hAnsi="Arial" w:cs="Arial"/>
          <w:sz w:val="20"/>
          <w:szCs w:val="20"/>
        </w:rPr>
        <w:t>ВОЗМОЖНОСТИ РАЗДЕЛЬНОГО ПРОЖИВАНИЯ ПОПЕЧИТЕЛЯ С ПОДОПЕЧНЫМ"</w:t>
      </w:r>
    </w:p>
    <w:p w:rsidR="00BE1A58" w:rsidRPr="009A037A" w:rsidRDefault="00BE1A58" w:rsidP="00BE1A58">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9A037A" w:rsidRPr="009A037A">
        <w:trPr>
          <w:jc w:val="center"/>
        </w:trPr>
        <w:tc>
          <w:tcPr>
            <w:tcW w:w="5000" w:type="pct"/>
            <w:tcBorders>
              <w:left w:val="single" w:sz="24" w:space="0" w:color="CED3F1"/>
              <w:right w:val="single" w:sz="24" w:space="0" w:color="F4F3F8"/>
            </w:tcBorders>
            <w:shd w:val="clear" w:color="auto" w:fill="F4F3F8"/>
          </w:tcPr>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lastRenderedPageBreak/>
              <w:t>Список изменяющих документов</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(в ред. приказа Департамента по вопросам семьи и детей Томской области</w:t>
            </w:r>
          </w:p>
          <w:p w:rsidR="00BE1A58" w:rsidRPr="009A037A" w:rsidRDefault="00BE1A58">
            <w:pPr>
              <w:autoSpaceDE w:val="0"/>
              <w:autoSpaceDN w:val="0"/>
              <w:adjustRightInd w:val="0"/>
              <w:spacing w:after="0" w:line="240" w:lineRule="auto"/>
              <w:jc w:val="center"/>
              <w:rPr>
                <w:rFonts w:ascii="Arial" w:hAnsi="Arial" w:cs="Arial"/>
                <w:sz w:val="20"/>
                <w:szCs w:val="20"/>
              </w:rPr>
            </w:pPr>
            <w:r w:rsidRPr="009A037A">
              <w:rPr>
                <w:rFonts w:ascii="Arial" w:hAnsi="Arial" w:cs="Arial"/>
                <w:sz w:val="20"/>
                <w:szCs w:val="20"/>
              </w:rPr>
              <w:t>от 10.05.2017 N 169-п)</w:t>
            </w:r>
          </w:p>
        </w:tc>
      </w:tr>
    </w:tbl>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Обращение заявителей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v            v                v                             v</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  ┌─────────────┐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Лично │  │ Почтой │  │ Электронной │  │Единый портал государственных и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  │        │  │    почтой   │  │ муниципальных услуг (функций)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  └───────┬─────┘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v          v              v                         v</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Прием и регистрация документов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1 рабочий день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v</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Рассмотрение документов. Формирование и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направление межведомственных запросов в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органы, участвующие в предоставлении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государственной услуги. Получение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ответов - 12 рабочих дней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v</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Принятие решения о предоставлении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государственной услуги или решения об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отказе в предоставлении государственной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услуги - 14 рабочих дней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v</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lastRenderedPageBreak/>
        <w:t xml:space="preserve">                 │   Направление решения о предоставлении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государственной услуги или об отказе в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предоставлении государственной услуги -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              3 рабочих дня               │</w:t>
      </w:r>
    </w:p>
    <w:p w:rsidR="00BE1A58" w:rsidRPr="009A037A" w:rsidRDefault="00BE1A58" w:rsidP="00BE1A58">
      <w:pPr>
        <w:autoSpaceDE w:val="0"/>
        <w:autoSpaceDN w:val="0"/>
        <w:adjustRightInd w:val="0"/>
        <w:spacing w:line="240" w:lineRule="auto"/>
        <w:jc w:val="both"/>
        <w:rPr>
          <w:rFonts w:ascii="Courier New" w:hAnsi="Courier New" w:cs="Courier New"/>
          <w:sz w:val="20"/>
          <w:szCs w:val="20"/>
        </w:rPr>
      </w:pPr>
      <w:r w:rsidRPr="009A037A">
        <w:rPr>
          <w:rFonts w:ascii="Courier New" w:hAnsi="Courier New" w:cs="Courier New"/>
          <w:sz w:val="20"/>
          <w:szCs w:val="20"/>
        </w:rPr>
        <w:t xml:space="preserve">                 └──────────────────────────────────────────┘</w:t>
      </w: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p w:rsidR="00BE1A58" w:rsidRPr="009A037A" w:rsidRDefault="00BE1A58" w:rsidP="00BE1A58">
      <w:pPr>
        <w:autoSpaceDE w:val="0"/>
        <w:autoSpaceDN w:val="0"/>
        <w:adjustRightInd w:val="0"/>
        <w:spacing w:after="0" w:line="240" w:lineRule="auto"/>
        <w:jc w:val="both"/>
        <w:rPr>
          <w:rFonts w:ascii="Arial" w:hAnsi="Arial" w:cs="Arial"/>
          <w:sz w:val="20"/>
          <w:szCs w:val="20"/>
        </w:rPr>
      </w:pPr>
    </w:p>
    <w:bookmarkEnd w:id="0"/>
    <w:p w:rsidR="008F5BF4" w:rsidRPr="009A037A" w:rsidRDefault="008F5BF4"/>
    <w:sectPr w:rsidR="008F5BF4" w:rsidRPr="009A037A" w:rsidSect="007F588B">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A9B"/>
    <w:rsid w:val="00645A9B"/>
    <w:rsid w:val="008F5BF4"/>
    <w:rsid w:val="009A037A"/>
    <w:rsid w:val="00BE1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8069</Words>
  <Characters>45995</Characters>
  <Application>Microsoft Office Word</Application>
  <DocSecurity>0</DocSecurity>
  <Lines>383</Lines>
  <Paragraphs>107</Paragraphs>
  <ScaleCrop>false</ScaleCrop>
  <Company/>
  <LinksUpToDate>false</LinksUpToDate>
  <CharactersWithSpaces>53957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2020-05-12T02:53:00Z</dcterms:created>
  <dcterms:modified xsi:type="dcterms:W3CDTF">2020-05-13T02:01:00Z</dcterms:modified>
</cp:coreProperties>
</file>