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707" w:type="dxa"/>
        <w:tblLook w:val="0000"/>
      </w:tblPr>
      <w:tblGrid>
        <w:gridCol w:w="9707"/>
      </w:tblGrid>
      <w:tr w:rsidR="009822F3" w:rsidTr="00990AD6">
        <w:trPr>
          <w:trHeight w:val="2382"/>
        </w:trPr>
        <w:tc>
          <w:tcPr>
            <w:tcW w:w="9707" w:type="dxa"/>
          </w:tcPr>
          <w:p w:rsidR="009822F3" w:rsidRDefault="00D57A18" w:rsidP="006E56AB">
            <w:pPr>
              <w:jc w:val="center"/>
            </w:pPr>
            <w:bookmarkStart w:id="0" w:name="_GoBack"/>
            <w:bookmarkEnd w:id="0"/>
            <w:r>
              <w:rPr>
                <w:noProof/>
              </w:rPr>
              <w:drawing>
                <wp:inline distT="0" distB="0" distL="0" distR="0">
                  <wp:extent cx="643890" cy="612140"/>
                  <wp:effectExtent l="19050" t="0" r="3810" b="0"/>
                  <wp:docPr id="2" name="Рисунок 2" descr="GerbTOug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GerbTOug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3890" cy="6121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822F3" w:rsidRDefault="009822F3" w:rsidP="006E56AB">
            <w:pPr>
              <w:pStyle w:val="1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 xml:space="preserve">ДЕПАРТАМЕНТ </w:t>
            </w:r>
          </w:p>
          <w:p w:rsidR="009822F3" w:rsidRPr="00BB20E2" w:rsidRDefault="009822F3" w:rsidP="006E56AB">
            <w:pPr>
              <w:jc w:val="center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 xml:space="preserve">ПО ВОПРОСАМ СЕМЬИ И ДЕТЕЙ </w:t>
            </w:r>
          </w:p>
          <w:p w:rsidR="009822F3" w:rsidRDefault="009822F3" w:rsidP="006E56AB">
            <w:pPr>
              <w:jc w:val="center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>ТОМСКОЙ ОБЛАСТИ</w:t>
            </w:r>
          </w:p>
          <w:p w:rsidR="009822F3" w:rsidRPr="00BE65F2" w:rsidRDefault="009822F3" w:rsidP="00BE65F2">
            <w:pPr>
              <w:jc w:val="center"/>
              <w:rPr>
                <w:sz w:val="20"/>
              </w:rPr>
            </w:pPr>
          </w:p>
        </w:tc>
      </w:tr>
    </w:tbl>
    <w:p w:rsidR="009822F3" w:rsidRPr="00990AD6" w:rsidRDefault="009822F3" w:rsidP="009822F3">
      <w:pPr>
        <w:rPr>
          <w:lang w:val="en-US"/>
        </w:rPr>
      </w:pPr>
    </w:p>
    <w:p w:rsidR="009822F3" w:rsidRPr="00814EC7" w:rsidRDefault="008B3813" w:rsidP="009822F3">
      <w:pPr>
        <w:jc w:val="center"/>
        <w:rPr>
          <w:sz w:val="32"/>
          <w:szCs w:val="32"/>
        </w:rPr>
      </w:pPr>
      <w:r>
        <w:rPr>
          <w:sz w:val="32"/>
          <w:szCs w:val="32"/>
        </w:rPr>
        <w:t>ПРИКАЗ</w:t>
      </w:r>
    </w:p>
    <w:p w:rsidR="009822F3" w:rsidRDefault="009822F3" w:rsidP="009822F3">
      <w:pPr>
        <w:jc w:val="center"/>
        <w:rPr>
          <w:sz w:val="28"/>
        </w:rPr>
      </w:pPr>
    </w:p>
    <w:p w:rsidR="009822F3" w:rsidRPr="00BB20E2" w:rsidRDefault="009822F3" w:rsidP="009822F3">
      <w:pPr>
        <w:jc w:val="center"/>
        <w:rPr>
          <w:sz w:val="28"/>
        </w:rPr>
      </w:pPr>
    </w:p>
    <w:tbl>
      <w:tblPr>
        <w:tblW w:w="0" w:type="auto"/>
        <w:tblLook w:val="0000"/>
      </w:tblPr>
      <w:tblGrid>
        <w:gridCol w:w="3190"/>
        <w:gridCol w:w="3190"/>
        <w:gridCol w:w="3191"/>
      </w:tblGrid>
      <w:tr w:rsidR="009822F3" w:rsidTr="006E56AB">
        <w:tc>
          <w:tcPr>
            <w:tcW w:w="3190" w:type="dxa"/>
            <w:tcBorders>
              <w:bottom w:val="single" w:sz="4" w:space="0" w:color="auto"/>
            </w:tcBorders>
          </w:tcPr>
          <w:p w:rsidR="009822F3" w:rsidRDefault="003D73A6" w:rsidP="003D73A6">
            <w:pPr>
              <w:jc w:val="center"/>
            </w:pPr>
            <w:r>
              <w:t>31.03.2016</w:t>
            </w:r>
          </w:p>
        </w:tc>
        <w:tc>
          <w:tcPr>
            <w:tcW w:w="3190" w:type="dxa"/>
          </w:tcPr>
          <w:p w:rsidR="009822F3" w:rsidRDefault="009822F3" w:rsidP="006E56AB"/>
        </w:tc>
        <w:tc>
          <w:tcPr>
            <w:tcW w:w="3191" w:type="dxa"/>
            <w:tcBorders>
              <w:bottom w:val="single" w:sz="4" w:space="0" w:color="auto"/>
            </w:tcBorders>
          </w:tcPr>
          <w:p w:rsidR="009822F3" w:rsidRDefault="009822F3" w:rsidP="003D73A6">
            <w:pPr>
              <w:jc w:val="center"/>
            </w:pPr>
            <w:r>
              <w:t>№</w:t>
            </w:r>
            <w:r w:rsidR="003D73A6">
              <w:t xml:space="preserve"> 125-п</w:t>
            </w:r>
          </w:p>
        </w:tc>
      </w:tr>
    </w:tbl>
    <w:p w:rsidR="009822F3" w:rsidRDefault="009822F3" w:rsidP="003D73A6">
      <w:pPr>
        <w:jc w:val="center"/>
      </w:pPr>
    </w:p>
    <w:tbl>
      <w:tblPr>
        <w:tblW w:w="0" w:type="auto"/>
        <w:tblLook w:val="0000"/>
      </w:tblPr>
      <w:tblGrid>
        <w:gridCol w:w="10041"/>
      </w:tblGrid>
      <w:tr w:rsidR="009822F3" w:rsidTr="00FC4013">
        <w:tc>
          <w:tcPr>
            <w:tcW w:w="10041" w:type="dxa"/>
          </w:tcPr>
          <w:p w:rsidR="009822F3" w:rsidRPr="0029053F" w:rsidRDefault="009822F3" w:rsidP="006E56AB">
            <w:pPr>
              <w:jc w:val="center"/>
              <w:rPr>
                <w:sz w:val="26"/>
                <w:szCs w:val="26"/>
              </w:rPr>
            </w:pPr>
          </w:p>
        </w:tc>
      </w:tr>
    </w:tbl>
    <w:p w:rsidR="00B6173E" w:rsidRDefault="00FC4013" w:rsidP="00FC4013">
      <w:pPr>
        <w:jc w:val="center"/>
        <w:rPr>
          <w:sz w:val="26"/>
          <w:szCs w:val="26"/>
        </w:rPr>
      </w:pPr>
      <w:r w:rsidRPr="00A87DA7">
        <w:rPr>
          <w:sz w:val="26"/>
          <w:szCs w:val="26"/>
        </w:rPr>
        <w:t>О</w:t>
      </w:r>
      <w:r w:rsidR="00A1764C" w:rsidRPr="00A87DA7">
        <w:rPr>
          <w:sz w:val="26"/>
          <w:szCs w:val="26"/>
        </w:rPr>
        <w:t xml:space="preserve">б </w:t>
      </w:r>
      <w:r w:rsidR="00733A98" w:rsidRPr="00A87DA7">
        <w:rPr>
          <w:sz w:val="26"/>
          <w:szCs w:val="26"/>
        </w:rPr>
        <w:t>утверждении норматив</w:t>
      </w:r>
      <w:r w:rsidR="00B6173E">
        <w:rPr>
          <w:sz w:val="26"/>
          <w:szCs w:val="26"/>
        </w:rPr>
        <w:t>ных</w:t>
      </w:r>
      <w:r w:rsidR="00733A98" w:rsidRPr="00A87DA7">
        <w:rPr>
          <w:sz w:val="26"/>
          <w:szCs w:val="26"/>
        </w:rPr>
        <w:t xml:space="preserve"> затрат на </w:t>
      </w:r>
      <w:r w:rsidR="00B6173E">
        <w:rPr>
          <w:sz w:val="26"/>
          <w:szCs w:val="26"/>
        </w:rPr>
        <w:t xml:space="preserve">обеспечение функций Департамента по вопросам семьи и детей Томской области </w:t>
      </w:r>
    </w:p>
    <w:p w:rsidR="00FC4013" w:rsidRPr="00A87DA7" w:rsidRDefault="00B6173E" w:rsidP="00FC4013">
      <w:pPr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(включая подведомственные </w:t>
      </w:r>
      <w:r w:rsidR="002B2F0A">
        <w:rPr>
          <w:sz w:val="26"/>
          <w:szCs w:val="26"/>
        </w:rPr>
        <w:t xml:space="preserve">областные государственные </w:t>
      </w:r>
      <w:r>
        <w:rPr>
          <w:sz w:val="26"/>
          <w:szCs w:val="26"/>
        </w:rPr>
        <w:t>казенные учреждения)</w:t>
      </w:r>
    </w:p>
    <w:p w:rsidR="009822F3" w:rsidRPr="00A87DA7" w:rsidRDefault="009822F3" w:rsidP="00A7066B">
      <w:pPr>
        <w:ind w:right="516"/>
        <w:rPr>
          <w:sz w:val="26"/>
          <w:szCs w:val="26"/>
        </w:rPr>
      </w:pPr>
    </w:p>
    <w:p w:rsidR="009822F3" w:rsidRPr="00A87DA7" w:rsidRDefault="009822F3" w:rsidP="009404BC">
      <w:pPr>
        <w:ind w:right="516"/>
        <w:jc w:val="right"/>
        <w:rPr>
          <w:sz w:val="26"/>
          <w:szCs w:val="26"/>
        </w:rPr>
      </w:pPr>
    </w:p>
    <w:p w:rsidR="009822F3" w:rsidRPr="00A87DA7" w:rsidRDefault="00FC4013" w:rsidP="00733A98">
      <w:pPr>
        <w:pStyle w:val="a9"/>
        <w:ind w:left="0" w:right="44" w:firstLine="720"/>
        <w:jc w:val="both"/>
        <w:rPr>
          <w:sz w:val="26"/>
          <w:szCs w:val="26"/>
        </w:rPr>
      </w:pPr>
      <w:r w:rsidRPr="00A87DA7">
        <w:rPr>
          <w:sz w:val="26"/>
          <w:szCs w:val="26"/>
        </w:rPr>
        <w:t>В соответстви</w:t>
      </w:r>
      <w:r w:rsidR="00AC4F09" w:rsidRPr="00A87DA7">
        <w:rPr>
          <w:sz w:val="26"/>
          <w:szCs w:val="26"/>
        </w:rPr>
        <w:t>е</w:t>
      </w:r>
      <w:r w:rsidR="00A1764C" w:rsidRPr="00A87DA7">
        <w:rPr>
          <w:sz w:val="26"/>
          <w:szCs w:val="26"/>
        </w:rPr>
        <w:t xml:space="preserve">с </w:t>
      </w:r>
      <w:r w:rsidR="00787966">
        <w:rPr>
          <w:sz w:val="26"/>
          <w:szCs w:val="26"/>
        </w:rPr>
        <w:t xml:space="preserve">частью 5 статьи 19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 </w:t>
      </w:r>
      <w:r w:rsidR="00733A98" w:rsidRPr="00A87DA7">
        <w:rPr>
          <w:sz w:val="26"/>
          <w:szCs w:val="26"/>
        </w:rPr>
        <w:t xml:space="preserve"> постановлени</w:t>
      </w:r>
      <w:r w:rsidR="00787966">
        <w:rPr>
          <w:sz w:val="26"/>
          <w:szCs w:val="26"/>
        </w:rPr>
        <w:t>ем</w:t>
      </w:r>
      <w:r w:rsidR="00A1764C" w:rsidRPr="00A87DA7">
        <w:rPr>
          <w:sz w:val="26"/>
          <w:szCs w:val="26"/>
        </w:rPr>
        <w:t xml:space="preserve"> Администрации Томской области </w:t>
      </w:r>
      <w:r w:rsidRPr="00A87DA7">
        <w:rPr>
          <w:sz w:val="26"/>
          <w:szCs w:val="26"/>
        </w:rPr>
        <w:t xml:space="preserve">от </w:t>
      </w:r>
      <w:r w:rsidR="00787966">
        <w:rPr>
          <w:sz w:val="26"/>
          <w:szCs w:val="26"/>
        </w:rPr>
        <w:t>30</w:t>
      </w:r>
      <w:r w:rsidRPr="00A87DA7">
        <w:rPr>
          <w:sz w:val="26"/>
          <w:szCs w:val="26"/>
        </w:rPr>
        <w:t>.</w:t>
      </w:r>
      <w:r w:rsidR="00733A98" w:rsidRPr="00A87DA7">
        <w:rPr>
          <w:sz w:val="26"/>
          <w:szCs w:val="26"/>
        </w:rPr>
        <w:t>1</w:t>
      </w:r>
      <w:r w:rsidR="00787966">
        <w:rPr>
          <w:sz w:val="26"/>
          <w:szCs w:val="26"/>
        </w:rPr>
        <w:t>2</w:t>
      </w:r>
      <w:r w:rsidRPr="00A87DA7">
        <w:rPr>
          <w:sz w:val="26"/>
          <w:szCs w:val="26"/>
        </w:rPr>
        <w:t>.201</w:t>
      </w:r>
      <w:r w:rsidR="00A1764C" w:rsidRPr="00A87DA7">
        <w:rPr>
          <w:sz w:val="26"/>
          <w:szCs w:val="26"/>
        </w:rPr>
        <w:t>5</w:t>
      </w:r>
      <w:r w:rsidRPr="00A87DA7">
        <w:rPr>
          <w:sz w:val="26"/>
          <w:szCs w:val="26"/>
        </w:rPr>
        <w:t xml:space="preserve"> №</w:t>
      </w:r>
      <w:r w:rsidR="00787966">
        <w:rPr>
          <w:sz w:val="26"/>
          <w:szCs w:val="26"/>
        </w:rPr>
        <w:t xml:space="preserve"> 489</w:t>
      </w:r>
      <w:r w:rsidR="00A1764C" w:rsidRPr="00A87DA7">
        <w:rPr>
          <w:sz w:val="26"/>
          <w:szCs w:val="26"/>
        </w:rPr>
        <w:t xml:space="preserve">а «Об </w:t>
      </w:r>
      <w:r w:rsidR="00733A98" w:rsidRPr="00A87DA7">
        <w:rPr>
          <w:sz w:val="26"/>
          <w:szCs w:val="26"/>
        </w:rPr>
        <w:t xml:space="preserve">утверждении </w:t>
      </w:r>
      <w:r w:rsidR="00787966">
        <w:rPr>
          <w:sz w:val="26"/>
          <w:szCs w:val="26"/>
        </w:rPr>
        <w:t>Правил определения нормативных затрат на обеспечение функций государственных органов Томской области, органа управления Территориального фонда обязательного медицинского страхования Томской области (включая подведомственные</w:t>
      </w:r>
      <w:r w:rsidR="002B2F0A">
        <w:rPr>
          <w:sz w:val="26"/>
          <w:szCs w:val="26"/>
        </w:rPr>
        <w:t>областные государственные</w:t>
      </w:r>
      <w:r w:rsidR="00787966">
        <w:rPr>
          <w:sz w:val="26"/>
          <w:szCs w:val="26"/>
        </w:rPr>
        <w:t>казенные учреждения)</w:t>
      </w:r>
      <w:r w:rsidR="00733A98" w:rsidRPr="00A87DA7">
        <w:rPr>
          <w:sz w:val="26"/>
          <w:szCs w:val="26"/>
        </w:rPr>
        <w:t>»</w:t>
      </w:r>
      <w:r w:rsidR="006E6988">
        <w:rPr>
          <w:sz w:val="26"/>
          <w:szCs w:val="26"/>
        </w:rPr>
        <w:t xml:space="preserve">, а также в целях повышения эффективности бюджетных расходов и организации </w:t>
      </w:r>
      <w:r w:rsidR="00210C0D">
        <w:rPr>
          <w:sz w:val="26"/>
          <w:szCs w:val="26"/>
        </w:rPr>
        <w:t xml:space="preserve">процесса </w:t>
      </w:r>
      <w:r w:rsidR="006E6988">
        <w:rPr>
          <w:sz w:val="26"/>
          <w:szCs w:val="26"/>
        </w:rPr>
        <w:t>бюджетного планирования</w:t>
      </w:r>
      <w:r w:rsidR="00A7066B" w:rsidRPr="00A87DA7">
        <w:rPr>
          <w:sz w:val="26"/>
          <w:szCs w:val="26"/>
        </w:rPr>
        <w:t>:</w:t>
      </w:r>
    </w:p>
    <w:p w:rsidR="008B3813" w:rsidRPr="00A87DA7" w:rsidRDefault="008B3813" w:rsidP="00F91968">
      <w:pPr>
        <w:ind w:right="44" w:firstLine="709"/>
        <w:rPr>
          <w:sz w:val="26"/>
          <w:szCs w:val="26"/>
        </w:rPr>
      </w:pPr>
      <w:r w:rsidRPr="00A87DA7">
        <w:rPr>
          <w:sz w:val="26"/>
          <w:szCs w:val="26"/>
        </w:rPr>
        <w:t>ПРИКАЗЫВАЮ:</w:t>
      </w:r>
    </w:p>
    <w:p w:rsidR="0054684C" w:rsidRDefault="00733A98" w:rsidP="00732D2E">
      <w:pPr>
        <w:pStyle w:val="a9"/>
        <w:ind w:left="0" w:firstLine="709"/>
        <w:jc w:val="both"/>
        <w:rPr>
          <w:sz w:val="26"/>
          <w:szCs w:val="26"/>
        </w:rPr>
      </w:pPr>
      <w:r w:rsidRPr="00A87DA7">
        <w:rPr>
          <w:sz w:val="26"/>
          <w:szCs w:val="26"/>
        </w:rPr>
        <w:t>1.Утвердить</w:t>
      </w:r>
      <w:r w:rsidR="00732D2E">
        <w:rPr>
          <w:sz w:val="26"/>
          <w:szCs w:val="26"/>
        </w:rPr>
        <w:t xml:space="preserve"> норматив</w:t>
      </w:r>
      <w:r w:rsidR="001519AE">
        <w:rPr>
          <w:sz w:val="26"/>
          <w:szCs w:val="26"/>
        </w:rPr>
        <w:t>н</w:t>
      </w:r>
      <w:r w:rsidR="00732D2E">
        <w:rPr>
          <w:sz w:val="26"/>
          <w:szCs w:val="26"/>
        </w:rPr>
        <w:t>ы</w:t>
      </w:r>
      <w:r w:rsidR="001519AE">
        <w:rPr>
          <w:sz w:val="26"/>
          <w:szCs w:val="26"/>
        </w:rPr>
        <w:t xml:space="preserve">е затраты на </w:t>
      </w:r>
      <w:r w:rsidR="00732D2E">
        <w:rPr>
          <w:sz w:val="26"/>
          <w:szCs w:val="26"/>
        </w:rPr>
        <w:t>обеспечени</w:t>
      </w:r>
      <w:r w:rsidR="001519AE">
        <w:rPr>
          <w:sz w:val="26"/>
          <w:szCs w:val="26"/>
        </w:rPr>
        <w:t>е</w:t>
      </w:r>
      <w:r w:rsidR="00732D2E">
        <w:rPr>
          <w:sz w:val="26"/>
          <w:szCs w:val="26"/>
        </w:rPr>
        <w:t xml:space="preserve"> функций Департамента по вопросам семьи и детей Томской области (включая подведомственные </w:t>
      </w:r>
      <w:r w:rsidR="002B2F0A">
        <w:rPr>
          <w:sz w:val="26"/>
          <w:szCs w:val="26"/>
        </w:rPr>
        <w:t xml:space="preserve">областные государственные </w:t>
      </w:r>
      <w:r w:rsidR="001519AE">
        <w:rPr>
          <w:sz w:val="26"/>
          <w:szCs w:val="26"/>
        </w:rPr>
        <w:t>казенные учреждения)в части применяемых при их расчете нормативов обеспечения,</w:t>
      </w:r>
      <w:r w:rsidR="000C403F">
        <w:rPr>
          <w:sz w:val="26"/>
          <w:szCs w:val="26"/>
        </w:rPr>
        <w:t xml:space="preserve"> согласно приложениям 1-11</w:t>
      </w:r>
      <w:r w:rsidR="000118A3">
        <w:rPr>
          <w:sz w:val="26"/>
          <w:szCs w:val="26"/>
        </w:rPr>
        <w:t xml:space="preserve"> к настоящему приказу</w:t>
      </w:r>
      <w:r w:rsidR="000C403F">
        <w:rPr>
          <w:sz w:val="26"/>
          <w:szCs w:val="26"/>
        </w:rPr>
        <w:t>.</w:t>
      </w:r>
    </w:p>
    <w:p w:rsidR="004F180C" w:rsidRDefault="004F180C" w:rsidP="00732D2E">
      <w:pPr>
        <w:pStyle w:val="a9"/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2. </w:t>
      </w:r>
      <w:r w:rsidR="00F91968">
        <w:rPr>
          <w:sz w:val="26"/>
          <w:szCs w:val="26"/>
        </w:rPr>
        <w:t>Разместить</w:t>
      </w:r>
      <w:r>
        <w:rPr>
          <w:sz w:val="26"/>
          <w:szCs w:val="26"/>
        </w:rPr>
        <w:t xml:space="preserve"> настоящий приказ </w:t>
      </w:r>
      <w:r w:rsidR="00F91968">
        <w:rPr>
          <w:sz w:val="26"/>
          <w:szCs w:val="26"/>
        </w:rPr>
        <w:t>в</w:t>
      </w:r>
      <w:r>
        <w:rPr>
          <w:sz w:val="26"/>
          <w:szCs w:val="26"/>
        </w:rPr>
        <w:t xml:space="preserve"> Единой информационной системы в сфере закупок.</w:t>
      </w:r>
    </w:p>
    <w:p w:rsidR="004F180C" w:rsidRPr="000C403F" w:rsidRDefault="004F180C" w:rsidP="00732D2E">
      <w:pPr>
        <w:pStyle w:val="a9"/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>3. Настоящий приказ вступает в си</w:t>
      </w:r>
      <w:r w:rsidR="002B2F0A">
        <w:rPr>
          <w:sz w:val="26"/>
          <w:szCs w:val="26"/>
        </w:rPr>
        <w:t xml:space="preserve">лу со дня его официального опубликования </w:t>
      </w:r>
      <w:r>
        <w:rPr>
          <w:sz w:val="26"/>
          <w:szCs w:val="26"/>
        </w:rPr>
        <w:t>и распространяется на правоотношения, возникшие с 01.01.2016 года.</w:t>
      </w:r>
    </w:p>
    <w:p w:rsidR="009822F3" w:rsidRPr="0054684C" w:rsidRDefault="004F180C" w:rsidP="0054684C">
      <w:pPr>
        <w:pStyle w:val="a9"/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>4</w:t>
      </w:r>
      <w:r w:rsidR="008B3813" w:rsidRPr="00A87DA7">
        <w:rPr>
          <w:sz w:val="26"/>
          <w:szCs w:val="26"/>
        </w:rPr>
        <w:t xml:space="preserve">. </w:t>
      </w:r>
      <w:r w:rsidR="00FB513F" w:rsidRPr="0054684C">
        <w:rPr>
          <w:sz w:val="26"/>
          <w:szCs w:val="26"/>
        </w:rPr>
        <w:t xml:space="preserve">Контроль за исполнением настоящего </w:t>
      </w:r>
      <w:r w:rsidR="003617AE" w:rsidRPr="0054684C">
        <w:rPr>
          <w:sz w:val="26"/>
          <w:szCs w:val="26"/>
        </w:rPr>
        <w:t>приказа</w:t>
      </w:r>
      <w:r w:rsidR="005872DD" w:rsidRPr="0054684C">
        <w:rPr>
          <w:sz w:val="26"/>
          <w:szCs w:val="26"/>
        </w:rPr>
        <w:t>оставляю за собой.</w:t>
      </w:r>
    </w:p>
    <w:p w:rsidR="009822F3" w:rsidRPr="00A87DA7" w:rsidRDefault="009822F3" w:rsidP="009404BC">
      <w:pPr>
        <w:ind w:right="516"/>
        <w:jc w:val="right"/>
        <w:rPr>
          <w:sz w:val="26"/>
          <w:szCs w:val="26"/>
        </w:rPr>
      </w:pPr>
    </w:p>
    <w:p w:rsidR="009822F3" w:rsidRPr="00A87DA7" w:rsidRDefault="009822F3" w:rsidP="00BE65F2">
      <w:pPr>
        <w:ind w:right="516"/>
        <w:rPr>
          <w:sz w:val="26"/>
          <w:szCs w:val="26"/>
        </w:rPr>
      </w:pPr>
    </w:p>
    <w:tbl>
      <w:tblPr>
        <w:tblW w:w="10442" w:type="dxa"/>
        <w:tblLook w:val="0000"/>
      </w:tblPr>
      <w:tblGrid>
        <w:gridCol w:w="3936"/>
        <w:gridCol w:w="2923"/>
        <w:gridCol w:w="3583"/>
      </w:tblGrid>
      <w:tr w:rsidR="009822F3" w:rsidRPr="00A87DA7" w:rsidTr="000D5E14">
        <w:tc>
          <w:tcPr>
            <w:tcW w:w="3936" w:type="dxa"/>
          </w:tcPr>
          <w:p w:rsidR="00AA0E2F" w:rsidRPr="00A87DA7" w:rsidRDefault="00AA0E2F" w:rsidP="006E56AB">
            <w:pPr>
              <w:rPr>
                <w:sz w:val="26"/>
                <w:szCs w:val="26"/>
              </w:rPr>
            </w:pPr>
          </w:p>
          <w:p w:rsidR="009822F3" w:rsidRDefault="00421A27" w:rsidP="00421A27">
            <w:pPr>
              <w:rPr>
                <w:sz w:val="26"/>
                <w:szCs w:val="26"/>
              </w:rPr>
            </w:pPr>
            <w:r w:rsidRPr="00A87DA7">
              <w:rPr>
                <w:sz w:val="26"/>
                <w:szCs w:val="26"/>
              </w:rPr>
              <w:t>Н</w:t>
            </w:r>
            <w:r w:rsidR="009822F3" w:rsidRPr="00A87DA7">
              <w:rPr>
                <w:sz w:val="26"/>
                <w:szCs w:val="26"/>
              </w:rPr>
              <w:t>ачальник Департамента</w:t>
            </w:r>
          </w:p>
          <w:p w:rsidR="002B2F0A" w:rsidRDefault="002B2F0A" w:rsidP="00421A27">
            <w:pPr>
              <w:rPr>
                <w:sz w:val="26"/>
                <w:szCs w:val="26"/>
              </w:rPr>
            </w:pPr>
          </w:p>
          <w:p w:rsidR="002B2F0A" w:rsidRPr="002B2F0A" w:rsidRDefault="002B2F0A" w:rsidP="00421A27">
            <w:pPr>
              <w:rPr>
                <w:sz w:val="20"/>
                <w:szCs w:val="20"/>
              </w:rPr>
            </w:pPr>
            <w:proofErr w:type="spellStart"/>
            <w:r w:rsidRPr="002B2F0A">
              <w:rPr>
                <w:sz w:val="20"/>
                <w:szCs w:val="20"/>
              </w:rPr>
              <w:t>исп.Малинская</w:t>
            </w:r>
            <w:proofErr w:type="spellEnd"/>
            <w:r w:rsidRPr="002B2F0A">
              <w:rPr>
                <w:sz w:val="20"/>
                <w:szCs w:val="20"/>
              </w:rPr>
              <w:t xml:space="preserve"> О.А.</w:t>
            </w:r>
          </w:p>
        </w:tc>
        <w:tc>
          <w:tcPr>
            <w:tcW w:w="2923" w:type="dxa"/>
          </w:tcPr>
          <w:p w:rsidR="009822F3" w:rsidRPr="00A87DA7" w:rsidRDefault="009822F3" w:rsidP="006E56AB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3583" w:type="dxa"/>
          </w:tcPr>
          <w:p w:rsidR="00A231D1" w:rsidRPr="00A87DA7" w:rsidRDefault="00A231D1" w:rsidP="006E56AB">
            <w:pPr>
              <w:jc w:val="right"/>
              <w:rPr>
                <w:sz w:val="26"/>
                <w:szCs w:val="26"/>
              </w:rPr>
            </w:pPr>
          </w:p>
          <w:p w:rsidR="009822F3" w:rsidRDefault="000D5E14" w:rsidP="000D5E14">
            <w:pPr>
              <w:rPr>
                <w:sz w:val="26"/>
                <w:szCs w:val="26"/>
              </w:rPr>
            </w:pPr>
            <w:r w:rsidRPr="00A87DA7">
              <w:rPr>
                <w:sz w:val="26"/>
                <w:szCs w:val="26"/>
              </w:rPr>
              <w:t>М</w:t>
            </w:r>
            <w:r w:rsidR="009822F3" w:rsidRPr="00A87DA7">
              <w:rPr>
                <w:sz w:val="26"/>
                <w:szCs w:val="26"/>
              </w:rPr>
              <w:t>.</w:t>
            </w:r>
            <w:r w:rsidRPr="00A87DA7">
              <w:rPr>
                <w:sz w:val="26"/>
                <w:szCs w:val="26"/>
              </w:rPr>
              <w:t>А</w:t>
            </w:r>
            <w:r w:rsidR="009822F3" w:rsidRPr="00A87DA7">
              <w:rPr>
                <w:sz w:val="26"/>
                <w:szCs w:val="26"/>
              </w:rPr>
              <w:t xml:space="preserve">. </w:t>
            </w:r>
            <w:r w:rsidRPr="00A87DA7">
              <w:rPr>
                <w:sz w:val="26"/>
                <w:szCs w:val="26"/>
              </w:rPr>
              <w:t>Шапарева</w:t>
            </w:r>
          </w:p>
          <w:p w:rsidR="002B2F0A" w:rsidRDefault="002B2F0A" w:rsidP="000D5E14">
            <w:pPr>
              <w:rPr>
                <w:sz w:val="26"/>
                <w:szCs w:val="26"/>
              </w:rPr>
            </w:pPr>
          </w:p>
          <w:p w:rsidR="002B2F0A" w:rsidRPr="00A87DA7" w:rsidRDefault="002B2F0A" w:rsidP="000D5E14">
            <w:pPr>
              <w:rPr>
                <w:sz w:val="26"/>
                <w:szCs w:val="26"/>
              </w:rPr>
            </w:pPr>
          </w:p>
        </w:tc>
      </w:tr>
    </w:tbl>
    <w:p w:rsidR="00A42C5A" w:rsidRDefault="00A42C5A" w:rsidP="00E44B60">
      <w:pPr>
        <w:ind w:right="516"/>
        <w:rPr>
          <w:i/>
          <w:sz w:val="20"/>
          <w:szCs w:val="20"/>
        </w:rPr>
      </w:pPr>
    </w:p>
    <w:p w:rsidR="00A42C5A" w:rsidRDefault="00A42C5A" w:rsidP="00E44B60">
      <w:pPr>
        <w:ind w:right="516"/>
        <w:rPr>
          <w:i/>
          <w:sz w:val="20"/>
          <w:szCs w:val="20"/>
        </w:rPr>
      </w:pPr>
    </w:p>
    <w:p w:rsidR="00A42C5A" w:rsidRDefault="00A42C5A" w:rsidP="00E44B60">
      <w:pPr>
        <w:ind w:right="516"/>
        <w:rPr>
          <w:i/>
          <w:sz w:val="20"/>
          <w:szCs w:val="20"/>
        </w:rPr>
      </w:pPr>
    </w:p>
    <w:p w:rsidR="00A42C5A" w:rsidRDefault="00A42C5A" w:rsidP="00E44B60">
      <w:pPr>
        <w:ind w:right="516"/>
        <w:rPr>
          <w:i/>
          <w:sz w:val="20"/>
          <w:szCs w:val="20"/>
        </w:rPr>
      </w:pPr>
    </w:p>
    <w:p w:rsidR="00A42C5A" w:rsidRDefault="00A42C5A" w:rsidP="00E44B60">
      <w:pPr>
        <w:ind w:right="516"/>
        <w:rPr>
          <w:i/>
          <w:sz w:val="20"/>
          <w:szCs w:val="20"/>
        </w:rPr>
      </w:pPr>
    </w:p>
    <w:p w:rsidR="00A42C5A" w:rsidRDefault="00A42C5A" w:rsidP="00E44B60">
      <w:pPr>
        <w:ind w:right="516"/>
        <w:rPr>
          <w:i/>
          <w:sz w:val="20"/>
          <w:szCs w:val="20"/>
        </w:rPr>
      </w:pPr>
    </w:p>
    <w:p w:rsidR="00A42C5A" w:rsidRDefault="00A42C5A" w:rsidP="00E44B60">
      <w:pPr>
        <w:ind w:right="516"/>
        <w:rPr>
          <w:i/>
          <w:sz w:val="20"/>
          <w:szCs w:val="20"/>
        </w:rPr>
      </w:pPr>
    </w:p>
    <w:p w:rsidR="00A42C5A" w:rsidRDefault="00A42C5A" w:rsidP="00E44B60">
      <w:pPr>
        <w:ind w:right="516"/>
        <w:rPr>
          <w:i/>
          <w:sz w:val="20"/>
          <w:szCs w:val="20"/>
        </w:rPr>
      </w:pPr>
    </w:p>
    <w:p w:rsidR="00A42C5A" w:rsidRDefault="00A42C5A" w:rsidP="00E44B60">
      <w:pPr>
        <w:ind w:right="516"/>
        <w:rPr>
          <w:i/>
          <w:sz w:val="20"/>
          <w:szCs w:val="20"/>
        </w:rPr>
      </w:pPr>
    </w:p>
    <w:p w:rsidR="00A42C5A" w:rsidRDefault="00A42C5A" w:rsidP="00E44B60">
      <w:pPr>
        <w:ind w:right="516"/>
        <w:rPr>
          <w:i/>
          <w:sz w:val="20"/>
          <w:szCs w:val="20"/>
        </w:rPr>
      </w:pPr>
    </w:p>
    <w:p w:rsidR="00A42C5A" w:rsidRDefault="00A42C5A" w:rsidP="00E44B60">
      <w:pPr>
        <w:ind w:right="516"/>
        <w:rPr>
          <w:i/>
          <w:sz w:val="20"/>
          <w:szCs w:val="20"/>
        </w:rPr>
      </w:pPr>
    </w:p>
    <w:p w:rsidR="00A42C5A" w:rsidRDefault="00A42C5A" w:rsidP="00E44B60">
      <w:pPr>
        <w:ind w:right="516"/>
        <w:rPr>
          <w:i/>
          <w:sz w:val="20"/>
          <w:szCs w:val="20"/>
        </w:rPr>
      </w:pPr>
    </w:p>
    <w:p w:rsidR="00A42C5A" w:rsidRDefault="00A42C5A" w:rsidP="00E44B60">
      <w:pPr>
        <w:ind w:right="516"/>
        <w:rPr>
          <w:i/>
          <w:sz w:val="20"/>
          <w:szCs w:val="20"/>
        </w:rPr>
      </w:pPr>
    </w:p>
    <w:p w:rsidR="00A42C5A" w:rsidRDefault="00A42C5A" w:rsidP="00E44B60">
      <w:pPr>
        <w:ind w:right="516"/>
        <w:rPr>
          <w:i/>
          <w:sz w:val="20"/>
          <w:szCs w:val="20"/>
        </w:rPr>
      </w:pPr>
    </w:p>
    <w:p w:rsidR="00A42C5A" w:rsidRDefault="00A42C5A" w:rsidP="00E44B60">
      <w:pPr>
        <w:ind w:right="516"/>
        <w:rPr>
          <w:i/>
          <w:sz w:val="20"/>
          <w:szCs w:val="20"/>
        </w:rPr>
      </w:pPr>
    </w:p>
    <w:p w:rsidR="00A42C5A" w:rsidRDefault="00A42C5A" w:rsidP="00E44B60">
      <w:pPr>
        <w:ind w:right="516"/>
        <w:rPr>
          <w:i/>
          <w:sz w:val="20"/>
          <w:szCs w:val="20"/>
        </w:rPr>
      </w:pPr>
    </w:p>
    <w:p w:rsidR="00A42C5A" w:rsidRDefault="00A42C5A" w:rsidP="00E44B60">
      <w:pPr>
        <w:ind w:right="516"/>
        <w:rPr>
          <w:i/>
          <w:sz w:val="20"/>
          <w:szCs w:val="20"/>
        </w:rPr>
      </w:pPr>
    </w:p>
    <w:p w:rsidR="00A42C5A" w:rsidRDefault="00A42C5A" w:rsidP="00E44B60">
      <w:pPr>
        <w:ind w:right="516"/>
        <w:rPr>
          <w:i/>
          <w:sz w:val="20"/>
          <w:szCs w:val="20"/>
        </w:rPr>
      </w:pPr>
    </w:p>
    <w:p w:rsidR="00A42C5A" w:rsidRDefault="00A42C5A" w:rsidP="00E44B60">
      <w:pPr>
        <w:ind w:right="516"/>
        <w:rPr>
          <w:i/>
          <w:sz w:val="20"/>
          <w:szCs w:val="20"/>
        </w:rPr>
      </w:pPr>
    </w:p>
    <w:p w:rsidR="00A42C5A" w:rsidRDefault="00A42C5A" w:rsidP="00E44B60">
      <w:pPr>
        <w:ind w:right="516"/>
        <w:rPr>
          <w:i/>
          <w:sz w:val="20"/>
          <w:szCs w:val="20"/>
        </w:rPr>
      </w:pPr>
    </w:p>
    <w:p w:rsidR="00A42C5A" w:rsidRDefault="00A42C5A" w:rsidP="00E44B60">
      <w:pPr>
        <w:ind w:right="516"/>
        <w:rPr>
          <w:i/>
          <w:sz w:val="20"/>
          <w:szCs w:val="20"/>
        </w:rPr>
      </w:pPr>
    </w:p>
    <w:p w:rsidR="00A42C5A" w:rsidRDefault="00A42C5A" w:rsidP="00E44B60">
      <w:pPr>
        <w:ind w:right="516"/>
        <w:rPr>
          <w:i/>
          <w:sz w:val="20"/>
          <w:szCs w:val="20"/>
        </w:rPr>
      </w:pPr>
    </w:p>
    <w:p w:rsidR="00A42C5A" w:rsidRDefault="00A42C5A" w:rsidP="00E44B60">
      <w:pPr>
        <w:ind w:right="516"/>
        <w:rPr>
          <w:i/>
          <w:sz w:val="20"/>
          <w:szCs w:val="20"/>
        </w:rPr>
      </w:pPr>
    </w:p>
    <w:p w:rsidR="00A42C5A" w:rsidRDefault="00A42C5A" w:rsidP="00E44B60">
      <w:pPr>
        <w:ind w:right="516"/>
        <w:rPr>
          <w:i/>
          <w:sz w:val="20"/>
          <w:szCs w:val="20"/>
        </w:rPr>
      </w:pPr>
    </w:p>
    <w:p w:rsidR="00A42C5A" w:rsidRDefault="00A42C5A" w:rsidP="00E44B60">
      <w:pPr>
        <w:ind w:right="516"/>
        <w:rPr>
          <w:i/>
          <w:sz w:val="20"/>
          <w:szCs w:val="20"/>
        </w:rPr>
      </w:pPr>
    </w:p>
    <w:p w:rsidR="00A42C5A" w:rsidRDefault="00A42C5A" w:rsidP="00E44B60">
      <w:pPr>
        <w:ind w:right="516"/>
        <w:rPr>
          <w:i/>
          <w:sz w:val="20"/>
          <w:szCs w:val="20"/>
        </w:rPr>
      </w:pPr>
    </w:p>
    <w:p w:rsidR="00A42C5A" w:rsidRDefault="00A42C5A" w:rsidP="00E44B60">
      <w:pPr>
        <w:ind w:right="516"/>
        <w:rPr>
          <w:i/>
          <w:sz w:val="20"/>
          <w:szCs w:val="20"/>
        </w:rPr>
      </w:pPr>
    </w:p>
    <w:p w:rsidR="00A42C5A" w:rsidRDefault="00A42C5A" w:rsidP="00E44B60">
      <w:pPr>
        <w:ind w:right="516"/>
        <w:rPr>
          <w:i/>
          <w:sz w:val="20"/>
          <w:szCs w:val="20"/>
        </w:rPr>
      </w:pPr>
    </w:p>
    <w:p w:rsidR="00A42C5A" w:rsidRDefault="00A42C5A" w:rsidP="00E44B60">
      <w:pPr>
        <w:ind w:right="516"/>
        <w:rPr>
          <w:i/>
          <w:sz w:val="20"/>
          <w:szCs w:val="20"/>
        </w:rPr>
      </w:pPr>
    </w:p>
    <w:p w:rsidR="00A42C5A" w:rsidRDefault="00A42C5A" w:rsidP="00E44B60">
      <w:pPr>
        <w:ind w:right="516"/>
        <w:rPr>
          <w:i/>
          <w:sz w:val="20"/>
          <w:szCs w:val="20"/>
        </w:rPr>
      </w:pPr>
    </w:p>
    <w:p w:rsidR="00A42C5A" w:rsidRDefault="00A42C5A" w:rsidP="00E44B60">
      <w:pPr>
        <w:ind w:right="516"/>
        <w:rPr>
          <w:i/>
          <w:sz w:val="20"/>
          <w:szCs w:val="20"/>
        </w:rPr>
      </w:pPr>
    </w:p>
    <w:p w:rsidR="00A87DA7" w:rsidRDefault="00A87DA7" w:rsidP="0054684C">
      <w:pPr>
        <w:widowControl w:val="0"/>
        <w:autoSpaceDE w:val="0"/>
        <w:autoSpaceDN w:val="0"/>
        <w:adjustRightInd w:val="0"/>
        <w:outlineLvl w:val="0"/>
      </w:pPr>
    </w:p>
    <w:sectPr w:rsidR="00A87DA7" w:rsidSect="000573A9">
      <w:pgSz w:w="11906" w:h="16838"/>
      <w:pgMar w:top="720" w:right="720" w:bottom="720" w:left="136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EE1000"/>
    <w:multiLevelType w:val="hybridMultilevel"/>
    <w:tmpl w:val="9FE218F4"/>
    <w:lvl w:ilvl="0" w:tplc="D7627EE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D3F6F16"/>
    <w:multiLevelType w:val="hybridMultilevel"/>
    <w:tmpl w:val="A6940080"/>
    <w:lvl w:ilvl="0" w:tplc="71147576">
      <w:numFmt w:val="bullet"/>
      <w:lvlText w:val="-"/>
      <w:lvlJc w:val="left"/>
      <w:pPr>
        <w:tabs>
          <w:tab w:val="num" w:pos="1590"/>
        </w:tabs>
        <w:ind w:left="1590" w:hanging="87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>
    <w:nsid w:val="0E7D7535"/>
    <w:multiLevelType w:val="hybridMultilevel"/>
    <w:tmpl w:val="99086B1C"/>
    <w:lvl w:ilvl="0" w:tplc="34585D6E">
      <w:start w:val="2"/>
      <w:numFmt w:val="bullet"/>
      <w:lvlText w:val=""/>
      <w:lvlJc w:val="left"/>
      <w:pPr>
        <w:ind w:left="1069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">
    <w:nsid w:val="1A4E5233"/>
    <w:multiLevelType w:val="hybridMultilevel"/>
    <w:tmpl w:val="069E5C1C"/>
    <w:lvl w:ilvl="0" w:tplc="6DD4C108">
      <w:start w:val="1"/>
      <w:numFmt w:val="decimal"/>
      <w:lvlText w:val="%1)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">
    <w:nsid w:val="1BFB2801"/>
    <w:multiLevelType w:val="hybridMultilevel"/>
    <w:tmpl w:val="483C89EC"/>
    <w:lvl w:ilvl="0" w:tplc="07B29C7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">
    <w:nsid w:val="210E6015"/>
    <w:multiLevelType w:val="hybridMultilevel"/>
    <w:tmpl w:val="ECDA0684"/>
    <w:lvl w:ilvl="0" w:tplc="072C8E42">
      <w:start w:val="2"/>
      <w:numFmt w:val="bullet"/>
      <w:lvlText w:val=""/>
      <w:lvlJc w:val="left"/>
      <w:pPr>
        <w:ind w:left="1069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6">
    <w:nsid w:val="215863B7"/>
    <w:multiLevelType w:val="hybridMultilevel"/>
    <w:tmpl w:val="AEE28AF6"/>
    <w:lvl w:ilvl="0" w:tplc="F15259F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E692E57"/>
    <w:multiLevelType w:val="hybridMultilevel"/>
    <w:tmpl w:val="FE98DBB4"/>
    <w:lvl w:ilvl="0" w:tplc="144ABD1A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8">
    <w:nsid w:val="323012D2"/>
    <w:multiLevelType w:val="hybridMultilevel"/>
    <w:tmpl w:val="98380ED0"/>
    <w:lvl w:ilvl="0" w:tplc="3A90FA58">
      <w:start w:val="2"/>
      <w:numFmt w:val="bullet"/>
      <w:lvlText w:val=""/>
      <w:lvlJc w:val="left"/>
      <w:pPr>
        <w:ind w:left="1069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9">
    <w:nsid w:val="510165D3"/>
    <w:multiLevelType w:val="hybridMultilevel"/>
    <w:tmpl w:val="0E40FF58"/>
    <w:lvl w:ilvl="0" w:tplc="59405782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5B017C8A"/>
    <w:multiLevelType w:val="hybridMultilevel"/>
    <w:tmpl w:val="A824DFBE"/>
    <w:lvl w:ilvl="0" w:tplc="5C42D58A">
      <w:start w:val="1"/>
      <w:numFmt w:val="decimal"/>
      <w:lvlText w:val="%1."/>
      <w:lvlJc w:val="left"/>
      <w:pPr>
        <w:ind w:left="720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D030EC1"/>
    <w:multiLevelType w:val="hybridMultilevel"/>
    <w:tmpl w:val="1FE270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C111966"/>
    <w:multiLevelType w:val="hybridMultilevel"/>
    <w:tmpl w:val="9D32EE66"/>
    <w:lvl w:ilvl="0" w:tplc="509C096A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1"/>
  </w:num>
  <w:num w:numId="2">
    <w:abstractNumId w:val="4"/>
  </w:num>
  <w:num w:numId="3">
    <w:abstractNumId w:val="12"/>
  </w:num>
  <w:num w:numId="4">
    <w:abstractNumId w:val="7"/>
  </w:num>
  <w:num w:numId="5">
    <w:abstractNumId w:val="3"/>
  </w:num>
  <w:num w:numId="6">
    <w:abstractNumId w:val="10"/>
  </w:num>
  <w:num w:numId="7">
    <w:abstractNumId w:val="11"/>
  </w:num>
  <w:num w:numId="8">
    <w:abstractNumId w:val="0"/>
  </w:num>
  <w:num w:numId="9">
    <w:abstractNumId w:val="9"/>
  </w:num>
  <w:num w:numId="10">
    <w:abstractNumId w:val="6"/>
  </w:num>
  <w:num w:numId="11">
    <w:abstractNumId w:val="8"/>
  </w:num>
  <w:num w:numId="12">
    <w:abstractNumId w:val="5"/>
  </w:num>
  <w:num w:numId="1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drawingGridHorizontalSpacing w:val="120"/>
  <w:displayHorizontalDrawingGridEvery w:val="2"/>
  <w:noPunctuationKerning/>
  <w:characterSpacingControl w:val="doNotCompress"/>
  <w:compat/>
  <w:rsids>
    <w:rsidRoot w:val="006D32E5"/>
    <w:rsid w:val="000118A3"/>
    <w:rsid w:val="00011CEF"/>
    <w:rsid w:val="00014A2C"/>
    <w:rsid w:val="00021F4E"/>
    <w:rsid w:val="000352F7"/>
    <w:rsid w:val="00036525"/>
    <w:rsid w:val="00047BEF"/>
    <w:rsid w:val="000573A9"/>
    <w:rsid w:val="0006706B"/>
    <w:rsid w:val="00071FFF"/>
    <w:rsid w:val="000759E5"/>
    <w:rsid w:val="00092356"/>
    <w:rsid w:val="000924CF"/>
    <w:rsid w:val="000A3F04"/>
    <w:rsid w:val="000B630C"/>
    <w:rsid w:val="000C403F"/>
    <w:rsid w:val="000D5E14"/>
    <w:rsid w:val="00112E37"/>
    <w:rsid w:val="0012575F"/>
    <w:rsid w:val="00133568"/>
    <w:rsid w:val="001519AE"/>
    <w:rsid w:val="0016385E"/>
    <w:rsid w:val="00177B8A"/>
    <w:rsid w:val="0018062F"/>
    <w:rsid w:val="00180CE6"/>
    <w:rsid w:val="0018237C"/>
    <w:rsid w:val="001C48E3"/>
    <w:rsid w:val="00210C0D"/>
    <w:rsid w:val="00227F46"/>
    <w:rsid w:val="002369EC"/>
    <w:rsid w:val="00236BBA"/>
    <w:rsid w:val="002461B6"/>
    <w:rsid w:val="00261626"/>
    <w:rsid w:val="00264FF9"/>
    <w:rsid w:val="002875B9"/>
    <w:rsid w:val="002A33C2"/>
    <w:rsid w:val="002A5240"/>
    <w:rsid w:val="002B2F0A"/>
    <w:rsid w:val="002B74B5"/>
    <w:rsid w:val="002D1E43"/>
    <w:rsid w:val="002D474E"/>
    <w:rsid w:val="00306229"/>
    <w:rsid w:val="00321474"/>
    <w:rsid w:val="00330D1F"/>
    <w:rsid w:val="003549FB"/>
    <w:rsid w:val="003617AE"/>
    <w:rsid w:val="00362D86"/>
    <w:rsid w:val="0036782E"/>
    <w:rsid w:val="00373E88"/>
    <w:rsid w:val="00374E26"/>
    <w:rsid w:val="00387BF7"/>
    <w:rsid w:val="0039332C"/>
    <w:rsid w:val="00394B6E"/>
    <w:rsid w:val="003B0729"/>
    <w:rsid w:val="003B218B"/>
    <w:rsid w:val="003B4FB0"/>
    <w:rsid w:val="003C3816"/>
    <w:rsid w:val="003D73A6"/>
    <w:rsid w:val="003E1023"/>
    <w:rsid w:val="003F4456"/>
    <w:rsid w:val="00415A4B"/>
    <w:rsid w:val="00421A27"/>
    <w:rsid w:val="00436A4E"/>
    <w:rsid w:val="0045614A"/>
    <w:rsid w:val="00464214"/>
    <w:rsid w:val="00484BBB"/>
    <w:rsid w:val="004C5738"/>
    <w:rsid w:val="004F180C"/>
    <w:rsid w:val="00511029"/>
    <w:rsid w:val="00511233"/>
    <w:rsid w:val="00521C22"/>
    <w:rsid w:val="0053741D"/>
    <w:rsid w:val="0054684C"/>
    <w:rsid w:val="0056113C"/>
    <w:rsid w:val="00563942"/>
    <w:rsid w:val="00581D07"/>
    <w:rsid w:val="00582046"/>
    <w:rsid w:val="005872DD"/>
    <w:rsid w:val="005A0445"/>
    <w:rsid w:val="006136C0"/>
    <w:rsid w:val="0061654E"/>
    <w:rsid w:val="006165C4"/>
    <w:rsid w:val="006307C3"/>
    <w:rsid w:val="0064277E"/>
    <w:rsid w:val="00664536"/>
    <w:rsid w:val="006677E5"/>
    <w:rsid w:val="0067227F"/>
    <w:rsid w:val="00683241"/>
    <w:rsid w:val="006847BB"/>
    <w:rsid w:val="00686FF6"/>
    <w:rsid w:val="006B5418"/>
    <w:rsid w:val="006D32E5"/>
    <w:rsid w:val="006D3C23"/>
    <w:rsid w:val="006D403D"/>
    <w:rsid w:val="006E56AB"/>
    <w:rsid w:val="006E6988"/>
    <w:rsid w:val="006F18F5"/>
    <w:rsid w:val="006F1FC9"/>
    <w:rsid w:val="00702797"/>
    <w:rsid w:val="0070522A"/>
    <w:rsid w:val="007116DA"/>
    <w:rsid w:val="00722DD6"/>
    <w:rsid w:val="00732D2E"/>
    <w:rsid w:val="00733A98"/>
    <w:rsid w:val="007432B8"/>
    <w:rsid w:val="007478C5"/>
    <w:rsid w:val="007647A9"/>
    <w:rsid w:val="00787966"/>
    <w:rsid w:val="00790141"/>
    <w:rsid w:val="007B7CA6"/>
    <w:rsid w:val="007E2F7D"/>
    <w:rsid w:val="007F1933"/>
    <w:rsid w:val="0081081A"/>
    <w:rsid w:val="00872691"/>
    <w:rsid w:val="00885586"/>
    <w:rsid w:val="008B3813"/>
    <w:rsid w:val="008C09BF"/>
    <w:rsid w:val="008D2F90"/>
    <w:rsid w:val="008F2403"/>
    <w:rsid w:val="00904E2E"/>
    <w:rsid w:val="0090623D"/>
    <w:rsid w:val="009250C5"/>
    <w:rsid w:val="009404BC"/>
    <w:rsid w:val="009667D8"/>
    <w:rsid w:val="009731E5"/>
    <w:rsid w:val="0098135F"/>
    <w:rsid w:val="009822F3"/>
    <w:rsid w:val="00990AD6"/>
    <w:rsid w:val="009960F6"/>
    <w:rsid w:val="009C0597"/>
    <w:rsid w:val="00A125E4"/>
    <w:rsid w:val="00A1764C"/>
    <w:rsid w:val="00A231D1"/>
    <w:rsid w:val="00A26DFB"/>
    <w:rsid w:val="00A42C5A"/>
    <w:rsid w:val="00A45B9D"/>
    <w:rsid w:val="00A50D0B"/>
    <w:rsid w:val="00A5298E"/>
    <w:rsid w:val="00A57DF1"/>
    <w:rsid w:val="00A7066B"/>
    <w:rsid w:val="00A82B7F"/>
    <w:rsid w:val="00A8729C"/>
    <w:rsid w:val="00A87DA7"/>
    <w:rsid w:val="00AA0E2F"/>
    <w:rsid w:val="00AA2F04"/>
    <w:rsid w:val="00AB7E62"/>
    <w:rsid w:val="00AC4F09"/>
    <w:rsid w:val="00AE2164"/>
    <w:rsid w:val="00AE40FE"/>
    <w:rsid w:val="00AF25FD"/>
    <w:rsid w:val="00AF3D1E"/>
    <w:rsid w:val="00B054FE"/>
    <w:rsid w:val="00B1358E"/>
    <w:rsid w:val="00B5464F"/>
    <w:rsid w:val="00B6173E"/>
    <w:rsid w:val="00B66FD5"/>
    <w:rsid w:val="00B7184B"/>
    <w:rsid w:val="00B76CBC"/>
    <w:rsid w:val="00B921A3"/>
    <w:rsid w:val="00B95BC6"/>
    <w:rsid w:val="00BB1821"/>
    <w:rsid w:val="00BB42D7"/>
    <w:rsid w:val="00BD4C56"/>
    <w:rsid w:val="00BE65F2"/>
    <w:rsid w:val="00BF37A0"/>
    <w:rsid w:val="00BF3EEB"/>
    <w:rsid w:val="00C43596"/>
    <w:rsid w:val="00C447A7"/>
    <w:rsid w:val="00C472DF"/>
    <w:rsid w:val="00C619B2"/>
    <w:rsid w:val="00C8046A"/>
    <w:rsid w:val="00CC29C0"/>
    <w:rsid w:val="00CC40EE"/>
    <w:rsid w:val="00D02C2F"/>
    <w:rsid w:val="00D10213"/>
    <w:rsid w:val="00D153CC"/>
    <w:rsid w:val="00D33FD5"/>
    <w:rsid w:val="00D46560"/>
    <w:rsid w:val="00D51B40"/>
    <w:rsid w:val="00D527A0"/>
    <w:rsid w:val="00D53264"/>
    <w:rsid w:val="00D57A18"/>
    <w:rsid w:val="00D73C7A"/>
    <w:rsid w:val="00DA3AAF"/>
    <w:rsid w:val="00DC0F45"/>
    <w:rsid w:val="00DD22C6"/>
    <w:rsid w:val="00E1499A"/>
    <w:rsid w:val="00E44B60"/>
    <w:rsid w:val="00E7055F"/>
    <w:rsid w:val="00E7190F"/>
    <w:rsid w:val="00E87E13"/>
    <w:rsid w:val="00EB1EE8"/>
    <w:rsid w:val="00EB58D2"/>
    <w:rsid w:val="00EB6651"/>
    <w:rsid w:val="00EC2FC2"/>
    <w:rsid w:val="00ED20B6"/>
    <w:rsid w:val="00F07D83"/>
    <w:rsid w:val="00F17D7C"/>
    <w:rsid w:val="00F741A0"/>
    <w:rsid w:val="00F84D80"/>
    <w:rsid w:val="00F91968"/>
    <w:rsid w:val="00F9667F"/>
    <w:rsid w:val="00FB1A8E"/>
    <w:rsid w:val="00FB4EEC"/>
    <w:rsid w:val="00FB513F"/>
    <w:rsid w:val="00FC26C0"/>
    <w:rsid w:val="00FC4013"/>
    <w:rsid w:val="00FC7BAD"/>
    <w:rsid w:val="00FD03C0"/>
    <w:rsid w:val="00FE3A37"/>
    <w:rsid w:val="00FF1CA3"/>
    <w:rsid w:val="00FF403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046A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C8046A"/>
    <w:pPr>
      <w:keepNext/>
      <w:jc w:val="center"/>
      <w:outlineLvl w:val="0"/>
    </w:pPr>
    <w:rPr>
      <w:sz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822F3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822F3"/>
    <w:rPr>
      <w:sz w:val="32"/>
      <w:szCs w:val="24"/>
    </w:rPr>
  </w:style>
  <w:style w:type="character" w:customStyle="1" w:styleId="20">
    <w:name w:val="Заголовок 2 Знак"/>
    <w:basedOn w:val="a0"/>
    <w:link w:val="2"/>
    <w:uiPriority w:val="9"/>
    <w:semiHidden/>
    <w:rsid w:val="009822F3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a3">
    <w:name w:val="Body Text Indent"/>
    <w:basedOn w:val="a"/>
    <w:link w:val="a4"/>
    <w:semiHidden/>
    <w:rsid w:val="00C8046A"/>
    <w:pPr>
      <w:ind w:firstLine="720"/>
      <w:jc w:val="both"/>
    </w:pPr>
  </w:style>
  <w:style w:type="character" w:customStyle="1" w:styleId="a4">
    <w:name w:val="Основной текст с отступом Знак"/>
    <w:link w:val="a3"/>
    <w:semiHidden/>
    <w:rsid w:val="00021F4E"/>
    <w:rPr>
      <w:sz w:val="24"/>
      <w:szCs w:val="24"/>
    </w:rPr>
  </w:style>
  <w:style w:type="paragraph" w:styleId="a5">
    <w:name w:val="Body Text"/>
    <w:basedOn w:val="a"/>
    <w:semiHidden/>
    <w:rsid w:val="00C8046A"/>
    <w:pPr>
      <w:jc w:val="both"/>
    </w:pPr>
    <w:rPr>
      <w:bCs/>
      <w:iCs/>
    </w:rPr>
  </w:style>
  <w:style w:type="table" w:styleId="a6">
    <w:name w:val="Table Grid"/>
    <w:basedOn w:val="a1"/>
    <w:uiPriority w:val="59"/>
    <w:rsid w:val="009C0597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TML">
    <w:name w:val="HTML Preformatted"/>
    <w:basedOn w:val="a"/>
    <w:link w:val="HTML0"/>
    <w:uiPriority w:val="99"/>
    <w:semiHidden/>
    <w:unhideWhenUsed/>
    <w:rsid w:val="00FF403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FF4030"/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AE2164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AE2164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FB513F"/>
    <w:pPr>
      <w:ind w:left="720"/>
      <w:contextualSpacing/>
    </w:pPr>
  </w:style>
  <w:style w:type="paragraph" w:customStyle="1" w:styleId="ConsPlusNonformat">
    <w:name w:val="ConsPlusNonformat"/>
    <w:uiPriority w:val="99"/>
    <w:rsid w:val="00BE65F2"/>
    <w:pPr>
      <w:widowControl w:val="0"/>
      <w:autoSpaceDE w:val="0"/>
      <w:autoSpaceDN w:val="0"/>
      <w:adjustRightInd w:val="0"/>
    </w:pPr>
    <w:rPr>
      <w:rFonts w:ascii="Courier New" w:eastAsiaTheme="minorEastAsia" w:hAnsi="Courier New" w:cs="Courier New"/>
    </w:rPr>
  </w:style>
  <w:style w:type="paragraph" w:customStyle="1" w:styleId="ConsPlusCell">
    <w:name w:val="ConsPlusCell"/>
    <w:uiPriority w:val="99"/>
    <w:rsid w:val="00BE65F2"/>
    <w:pPr>
      <w:widowControl w:val="0"/>
      <w:autoSpaceDE w:val="0"/>
      <w:autoSpaceDN w:val="0"/>
      <w:adjustRightInd w:val="0"/>
    </w:pPr>
    <w:rPr>
      <w:rFonts w:ascii="Calibri" w:eastAsiaTheme="minorEastAsia" w:hAnsi="Calibri" w:cs="Calibri"/>
      <w:sz w:val="22"/>
      <w:szCs w:val="22"/>
    </w:rPr>
  </w:style>
  <w:style w:type="paragraph" w:customStyle="1" w:styleId="ConsPlusNormal">
    <w:name w:val="ConsPlusNormal"/>
    <w:rsid w:val="00BB42D7"/>
    <w:pPr>
      <w:autoSpaceDE w:val="0"/>
      <w:autoSpaceDN w:val="0"/>
      <w:adjustRightInd w:val="0"/>
    </w:pPr>
    <w:rPr>
      <w:rFonts w:ascii="Calibri" w:hAnsi="Calibri" w:cs="Calibr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046A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C8046A"/>
    <w:pPr>
      <w:keepNext/>
      <w:jc w:val="center"/>
      <w:outlineLvl w:val="0"/>
    </w:pPr>
    <w:rPr>
      <w:sz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822F3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822F3"/>
    <w:rPr>
      <w:sz w:val="32"/>
      <w:szCs w:val="24"/>
    </w:rPr>
  </w:style>
  <w:style w:type="character" w:customStyle="1" w:styleId="20">
    <w:name w:val="Заголовок 2 Знак"/>
    <w:basedOn w:val="a0"/>
    <w:link w:val="2"/>
    <w:uiPriority w:val="9"/>
    <w:semiHidden/>
    <w:rsid w:val="009822F3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a3">
    <w:name w:val="Body Text Indent"/>
    <w:basedOn w:val="a"/>
    <w:link w:val="a4"/>
    <w:semiHidden/>
    <w:rsid w:val="00C8046A"/>
    <w:pPr>
      <w:ind w:firstLine="720"/>
      <w:jc w:val="both"/>
    </w:pPr>
  </w:style>
  <w:style w:type="character" w:customStyle="1" w:styleId="a4">
    <w:name w:val="Основной текст с отступом Знак"/>
    <w:link w:val="a3"/>
    <w:semiHidden/>
    <w:rsid w:val="00021F4E"/>
    <w:rPr>
      <w:sz w:val="24"/>
      <w:szCs w:val="24"/>
    </w:rPr>
  </w:style>
  <w:style w:type="paragraph" w:styleId="a5">
    <w:name w:val="Body Text"/>
    <w:basedOn w:val="a"/>
    <w:semiHidden/>
    <w:rsid w:val="00C8046A"/>
    <w:pPr>
      <w:jc w:val="both"/>
    </w:pPr>
    <w:rPr>
      <w:bCs/>
      <w:iCs/>
    </w:rPr>
  </w:style>
  <w:style w:type="table" w:styleId="a6">
    <w:name w:val="Table Grid"/>
    <w:basedOn w:val="a1"/>
    <w:uiPriority w:val="59"/>
    <w:rsid w:val="009C0597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TML">
    <w:name w:val="HTML Preformatted"/>
    <w:basedOn w:val="a"/>
    <w:link w:val="HTML0"/>
    <w:uiPriority w:val="99"/>
    <w:semiHidden/>
    <w:unhideWhenUsed/>
    <w:rsid w:val="00FF403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FF4030"/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AE2164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AE2164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FB513F"/>
    <w:pPr>
      <w:ind w:left="720"/>
      <w:contextualSpacing/>
    </w:pPr>
  </w:style>
  <w:style w:type="paragraph" w:customStyle="1" w:styleId="ConsPlusNonformat">
    <w:name w:val="ConsPlusNonformat"/>
    <w:uiPriority w:val="99"/>
    <w:rsid w:val="00BE65F2"/>
    <w:pPr>
      <w:widowControl w:val="0"/>
      <w:autoSpaceDE w:val="0"/>
      <w:autoSpaceDN w:val="0"/>
      <w:adjustRightInd w:val="0"/>
    </w:pPr>
    <w:rPr>
      <w:rFonts w:ascii="Courier New" w:eastAsiaTheme="minorEastAsia" w:hAnsi="Courier New" w:cs="Courier New"/>
    </w:rPr>
  </w:style>
  <w:style w:type="paragraph" w:customStyle="1" w:styleId="ConsPlusCell">
    <w:name w:val="ConsPlusCell"/>
    <w:uiPriority w:val="99"/>
    <w:rsid w:val="00BE65F2"/>
    <w:pPr>
      <w:widowControl w:val="0"/>
      <w:autoSpaceDE w:val="0"/>
      <w:autoSpaceDN w:val="0"/>
      <w:adjustRightInd w:val="0"/>
    </w:pPr>
    <w:rPr>
      <w:rFonts w:ascii="Calibri" w:eastAsiaTheme="minorEastAsia" w:hAnsi="Calibri" w:cs="Calibri"/>
      <w:sz w:val="22"/>
      <w:szCs w:val="22"/>
    </w:rPr>
  </w:style>
  <w:style w:type="paragraph" w:customStyle="1" w:styleId="ConsPlusNormal">
    <w:name w:val="ConsPlusNormal"/>
    <w:rsid w:val="00BB42D7"/>
    <w:pPr>
      <w:autoSpaceDE w:val="0"/>
      <w:autoSpaceDN w:val="0"/>
      <w:adjustRightInd w:val="0"/>
    </w:pPr>
    <w:rPr>
      <w:rFonts w:ascii="Calibri" w:hAnsi="Calibri" w:cs="Calibr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284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28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96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E8D8E7-240E-48E1-8B96-BC07ABBABB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241</Words>
  <Characters>1378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oitc</Company>
  <LinksUpToDate>false</LinksUpToDate>
  <CharactersWithSpaces>1616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</dc:creator>
  <cp:lastModifiedBy>lsv</cp:lastModifiedBy>
  <cp:revision>5</cp:revision>
  <cp:lastPrinted>2016-03-31T03:56:00Z</cp:lastPrinted>
  <dcterms:created xsi:type="dcterms:W3CDTF">2016-03-17T10:09:00Z</dcterms:created>
  <dcterms:modified xsi:type="dcterms:W3CDTF">2016-04-11T08:57:00Z</dcterms:modified>
</cp:coreProperties>
</file>