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5D1" w:rsidRPr="003131E1" w:rsidRDefault="004725D1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48"/>
          <w:szCs w:val="48"/>
        </w:rPr>
      </w:pPr>
    </w:p>
    <w:p w:rsidR="00B55CEF" w:rsidRPr="00EF5CEE" w:rsidRDefault="00B55CEF" w:rsidP="00B55CEF">
      <w:pPr>
        <w:pStyle w:val="ConsPlusNormal"/>
        <w:ind w:firstLine="540"/>
        <w:rPr>
          <w:rFonts w:ascii="Times New Roman" w:hAnsi="Times New Roman" w:cs="Times New Roman"/>
          <w:sz w:val="26"/>
          <w:szCs w:val="26"/>
        </w:rPr>
      </w:pPr>
      <w:r w:rsidRPr="00EF5CEE">
        <w:rPr>
          <w:rFonts w:ascii="Times New Roman" w:hAnsi="Times New Roman" w:cs="Times New Roman"/>
          <w:sz w:val="26"/>
          <w:szCs w:val="26"/>
        </w:rPr>
        <w:t xml:space="preserve">________________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EF5CEE">
        <w:rPr>
          <w:rFonts w:ascii="Times New Roman" w:hAnsi="Times New Roman" w:cs="Times New Roman"/>
          <w:sz w:val="26"/>
          <w:szCs w:val="26"/>
        </w:rPr>
        <w:t xml:space="preserve">                        ___________</w:t>
      </w:r>
    </w:p>
    <w:p w:rsidR="004725D1" w:rsidRPr="003131E1" w:rsidRDefault="004725D1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48"/>
          <w:szCs w:val="48"/>
        </w:rPr>
      </w:pPr>
    </w:p>
    <w:p w:rsidR="00F350A5" w:rsidRPr="007C380D" w:rsidRDefault="00DB0F4D" w:rsidP="00DB0F4D">
      <w:pPr>
        <w:ind w:firstLine="567"/>
        <w:jc w:val="center"/>
        <w:rPr>
          <w:rFonts w:ascii="PT Astra Serif" w:hAnsi="PT Astra Serif"/>
          <w:sz w:val="25"/>
          <w:szCs w:val="25"/>
        </w:rPr>
      </w:pPr>
      <w:bookmarkStart w:id="0" w:name="_GoBack"/>
      <w:r w:rsidRPr="007C380D">
        <w:rPr>
          <w:rFonts w:ascii="PT Astra Serif" w:hAnsi="PT Astra Serif"/>
          <w:sz w:val="25"/>
          <w:szCs w:val="25"/>
        </w:rPr>
        <w:t>О внесении изм</w:t>
      </w:r>
      <w:r w:rsidR="004B7A82" w:rsidRPr="007C380D">
        <w:rPr>
          <w:rFonts w:ascii="PT Astra Serif" w:hAnsi="PT Astra Serif"/>
          <w:sz w:val="25"/>
          <w:szCs w:val="25"/>
        </w:rPr>
        <w:t>енени</w:t>
      </w:r>
      <w:r w:rsidR="00B7313C" w:rsidRPr="007C380D">
        <w:rPr>
          <w:rFonts w:ascii="PT Astra Serif" w:hAnsi="PT Astra Serif"/>
          <w:sz w:val="25"/>
          <w:szCs w:val="25"/>
        </w:rPr>
        <w:t>й</w:t>
      </w:r>
      <w:r w:rsidR="004B7A82" w:rsidRPr="007C380D">
        <w:rPr>
          <w:rFonts w:ascii="PT Astra Serif" w:hAnsi="PT Astra Serif"/>
          <w:sz w:val="25"/>
          <w:szCs w:val="25"/>
        </w:rPr>
        <w:t xml:space="preserve"> в </w:t>
      </w:r>
      <w:r w:rsidR="00F350A5" w:rsidRPr="007C380D">
        <w:rPr>
          <w:rFonts w:ascii="PT Astra Serif" w:hAnsi="PT Astra Serif"/>
          <w:sz w:val="25"/>
          <w:szCs w:val="25"/>
        </w:rPr>
        <w:t xml:space="preserve">постановление </w:t>
      </w:r>
    </w:p>
    <w:p w:rsidR="00DB0F4D" w:rsidRPr="007C380D" w:rsidRDefault="00F4077C" w:rsidP="00DB0F4D">
      <w:pPr>
        <w:ind w:firstLine="567"/>
        <w:jc w:val="center"/>
        <w:rPr>
          <w:rFonts w:ascii="PT Astra Serif" w:hAnsi="PT Astra Serif"/>
          <w:sz w:val="25"/>
          <w:szCs w:val="25"/>
        </w:rPr>
      </w:pPr>
      <w:r w:rsidRPr="007C380D">
        <w:rPr>
          <w:rFonts w:ascii="PT Astra Serif" w:hAnsi="PT Astra Serif"/>
          <w:sz w:val="25"/>
          <w:szCs w:val="25"/>
        </w:rPr>
        <w:t xml:space="preserve">Администрации </w:t>
      </w:r>
      <w:r w:rsidR="00DB0F4D" w:rsidRPr="007C380D">
        <w:rPr>
          <w:rFonts w:ascii="PT Astra Serif" w:hAnsi="PT Astra Serif"/>
          <w:sz w:val="25"/>
          <w:szCs w:val="25"/>
        </w:rPr>
        <w:t>Томской области</w:t>
      </w:r>
      <w:r w:rsidRPr="007C380D">
        <w:rPr>
          <w:rFonts w:ascii="PT Astra Serif" w:hAnsi="PT Astra Serif"/>
          <w:sz w:val="25"/>
          <w:szCs w:val="25"/>
        </w:rPr>
        <w:t xml:space="preserve"> от </w:t>
      </w:r>
      <w:r w:rsidR="00F13179" w:rsidRPr="007C380D">
        <w:rPr>
          <w:rFonts w:ascii="PT Astra Serif" w:hAnsi="PT Astra Serif"/>
          <w:sz w:val="25"/>
          <w:szCs w:val="25"/>
        </w:rPr>
        <w:t>29.12.2012 № 5</w:t>
      </w:r>
      <w:r w:rsidR="00F54025" w:rsidRPr="007C380D">
        <w:rPr>
          <w:rFonts w:ascii="PT Astra Serif" w:hAnsi="PT Astra Serif"/>
          <w:sz w:val="25"/>
          <w:szCs w:val="25"/>
        </w:rPr>
        <w:t>59а</w:t>
      </w:r>
    </w:p>
    <w:p w:rsidR="00321CE7" w:rsidRPr="007C380D" w:rsidRDefault="00321CE7" w:rsidP="00E26C83">
      <w:pPr>
        <w:ind w:firstLine="851"/>
        <w:jc w:val="both"/>
        <w:rPr>
          <w:rFonts w:ascii="PT Astra Serif" w:hAnsi="PT Astra Serif"/>
          <w:sz w:val="25"/>
          <w:szCs w:val="25"/>
        </w:rPr>
      </w:pPr>
    </w:p>
    <w:p w:rsidR="003131E1" w:rsidRPr="007C380D" w:rsidRDefault="003131E1" w:rsidP="00E26C83">
      <w:pPr>
        <w:ind w:firstLine="851"/>
        <w:jc w:val="both"/>
        <w:rPr>
          <w:rFonts w:ascii="PT Astra Serif" w:hAnsi="PT Astra Serif"/>
          <w:sz w:val="25"/>
          <w:szCs w:val="25"/>
        </w:rPr>
      </w:pPr>
    </w:p>
    <w:p w:rsidR="00F54025" w:rsidRPr="007C380D" w:rsidRDefault="009F1B9E" w:rsidP="001A6A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 целях </w:t>
      </w:r>
      <w:r w:rsidR="00F5402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совершенствования нормативного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правового акта</w:t>
      </w:r>
    </w:p>
    <w:p w:rsidR="009F1B9E" w:rsidRPr="007C380D" w:rsidRDefault="009F1B9E" w:rsidP="001A6A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ПОСТАНОВЛЯЮ:</w:t>
      </w:r>
    </w:p>
    <w:p w:rsidR="003A158A" w:rsidRPr="007C380D" w:rsidRDefault="00697063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1. </w:t>
      </w:r>
      <w:r w:rsidR="00F350A5" w:rsidRPr="007C380D">
        <w:rPr>
          <w:rFonts w:ascii="PT Astra Serif" w:hAnsi="PT Astra Serif" w:cs="PT Astra Serif"/>
          <w:sz w:val="25"/>
          <w:szCs w:val="25"/>
          <w:lang w:eastAsia="ru-RU" w:bidi="ar-SA"/>
        </w:rPr>
        <w:t>Внести в постановление Администрации</w:t>
      </w:r>
      <w:r w:rsidR="003C1F6E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Томской области от </w:t>
      </w:r>
      <w:r w:rsidR="005E437A" w:rsidRPr="007C380D">
        <w:rPr>
          <w:rFonts w:ascii="PT Astra Serif" w:hAnsi="PT Astra Serif" w:cs="PT Astra Serif"/>
          <w:sz w:val="25"/>
          <w:szCs w:val="25"/>
          <w:lang w:eastAsia="ru-RU" w:bidi="ar-SA"/>
        </w:rPr>
        <w:t>29.12.2012 № </w:t>
      </w:r>
      <w:r w:rsidR="00F13179" w:rsidRPr="007C380D">
        <w:rPr>
          <w:rFonts w:ascii="PT Astra Serif" w:hAnsi="PT Astra Serif" w:cs="PT Astra Serif"/>
          <w:sz w:val="25"/>
          <w:szCs w:val="25"/>
          <w:lang w:eastAsia="ru-RU" w:bidi="ar-SA"/>
        </w:rPr>
        <w:t>5</w:t>
      </w:r>
      <w:r w:rsidR="00F54025" w:rsidRPr="007C380D">
        <w:rPr>
          <w:rFonts w:ascii="PT Astra Serif" w:hAnsi="PT Astra Serif" w:cs="PT Astra Serif"/>
          <w:sz w:val="25"/>
          <w:szCs w:val="25"/>
          <w:lang w:eastAsia="ru-RU" w:bidi="ar-SA"/>
        </w:rPr>
        <w:t>59</w:t>
      </w:r>
      <w:r w:rsidR="00F13179" w:rsidRPr="007C380D">
        <w:rPr>
          <w:rFonts w:ascii="PT Astra Serif" w:hAnsi="PT Astra Serif" w:cs="PT Astra Serif"/>
          <w:sz w:val="25"/>
          <w:szCs w:val="25"/>
          <w:lang w:eastAsia="ru-RU" w:bidi="ar-SA"/>
        </w:rPr>
        <w:t>а</w:t>
      </w:r>
      <w:r w:rsidR="00F350A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«Об утверждении Порядка </w:t>
      </w:r>
      <w:r w:rsidR="00F5402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</w:t>
      </w:r>
      <w:r w:rsidR="00F350A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(«Собрание законодательства Томской области», </w:t>
      </w:r>
      <w:r w:rsidR="003A158A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2013, </w:t>
      </w:r>
      <w:r w:rsidR="00F350A5" w:rsidRPr="007C380D">
        <w:rPr>
          <w:rFonts w:ascii="PT Astra Serif" w:hAnsi="PT Astra Serif" w:cs="PT Astra Serif"/>
          <w:sz w:val="25"/>
          <w:szCs w:val="25"/>
          <w:lang w:eastAsia="ru-RU" w:bidi="ar-SA"/>
        </w:rPr>
        <w:t>№</w:t>
      </w:r>
      <w:r w:rsidR="00560ED1">
        <w:rPr>
          <w:rFonts w:ascii="PT Astra Serif" w:hAnsi="PT Astra Serif" w:cs="PT Astra Serif"/>
          <w:sz w:val="25"/>
          <w:szCs w:val="25"/>
          <w:lang w:eastAsia="ru-RU" w:bidi="ar-SA"/>
        </w:rPr>
        <w:t xml:space="preserve"> 1/2 </w:t>
      </w:r>
      <w:r w:rsidR="00F13179" w:rsidRPr="007C380D">
        <w:rPr>
          <w:rFonts w:ascii="PT Astra Serif" w:hAnsi="PT Astra Serif" w:cs="PT Astra Serif"/>
          <w:sz w:val="25"/>
          <w:szCs w:val="25"/>
          <w:lang w:eastAsia="ru-RU" w:bidi="ar-SA"/>
        </w:rPr>
        <w:t>(90)</w:t>
      </w:r>
      <w:r w:rsidR="003C1F6E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1D7870" w:rsidRPr="007C380D">
        <w:rPr>
          <w:rFonts w:ascii="PT Astra Serif" w:hAnsi="PT Astra Serif" w:cs="PT Astra Serif"/>
          <w:sz w:val="25"/>
          <w:szCs w:val="25"/>
          <w:lang w:eastAsia="ru-RU" w:bidi="ar-SA"/>
        </w:rPr>
        <w:t>следующ</w:t>
      </w:r>
      <w:r w:rsidR="003A158A" w:rsidRPr="007C380D">
        <w:rPr>
          <w:rFonts w:ascii="PT Astra Serif" w:hAnsi="PT Astra Serif" w:cs="PT Astra Serif"/>
          <w:sz w:val="25"/>
          <w:szCs w:val="25"/>
          <w:lang w:eastAsia="ru-RU" w:bidi="ar-SA"/>
        </w:rPr>
        <w:t>и</w:t>
      </w:r>
      <w:r w:rsidR="001D7870" w:rsidRPr="007C380D">
        <w:rPr>
          <w:rFonts w:ascii="PT Astra Serif" w:hAnsi="PT Astra Serif" w:cs="PT Astra Serif"/>
          <w:sz w:val="25"/>
          <w:szCs w:val="25"/>
          <w:lang w:eastAsia="ru-RU" w:bidi="ar-SA"/>
        </w:rPr>
        <w:t>е изменени</w:t>
      </w:r>
      <w:r w:rsidR="003A158A" w:rsidRPr="007C380D">
        <w:rPr>
          <w:rFonts w:ascii="PT Astra Serif" w:hAnsi="PT Astra Serif" w:cs="PT Astra Serif"/>
          <w:sz w:val="25"/>
          <w:szCs w:val="25"/>
          <w:lang w:eastAsia="ru-RU" w:bidi="ar-SA"/>
        </w:rPr>
        <w:t>я:</w:t>
      </w:r>
    </w:p>
    <w:p w:rsidR="00E5124A" w:rsidRPr="007C380D" w:rsidRDefault="003A158A" w:rsidP="00E512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1) преамбул</w:t>
      </w:r>
      <w:r w:rsidR="00E5124A" w:rsidRPr="007C380D">
        <w:rPr>
          <w:rFonts w:ascii="PT Astra Serif" w:hAnsi="PT Astra Serif" w:cs="PT Astra Serif"/>
          <w:sz w:val="25"/>
          <w:szCs w:val="25"/>
          <w:lang w:eastAsia="ru-RU" w:bidi="ar-SA"/>
        </w:rPr>
        <w:t>у изложить в следующей редакции:</w:t>
      </w:r>
    </w:p>
    <w:p w:rsidR="00E5124A" w:rsidRPr="007C380D" w:rsidRDefault="00E5124A" w:rsidP="001A6A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bCs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«В соответствии с</w:t>
      </w:r>
      <w:r w:rsidR="00F54025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 xml:space="preserve"> пункт</w:t>
      </w:r>
      <w:r w:rsidR="00932919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ами 6</w:t>
      </w:r>
      <w:r w:rsidR="006F17E9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, 6.2</w:t>
      </w:r>
      <w:r w:rsidR="00F54025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 xml:space="preserve"> 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стать</w:t>
      </w:r>
      <w:r w:rsidR="00F54025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и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 xml:space="preserve"> 8 Федерального закона от 21 декабря 1996 года № 159-ФЗ «О дополнительных гарантиях по социальной поддержке детей-сирот и детей, оставшихся без попечения родителей», постановлением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Правительства Российской Федерации от 30.11.2023 № 2047 «Об утверждении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решении»,</w:t>
      </w:r>
      <w:r w:rsidR="00F5402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пунктом 5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стать</w:t>
      </w:r>
      <w:r w:rsidR="00F54025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и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 xml:space="preserve"> 15 Закона Томской области от 19 августа 1999 года </w:t>
      </w:r>
      <w:r w:rsidR="00F54025"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№ 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28-ОЗ «О социальной поддержке детей-сирот и детей, оставшихся без попечения родителей, в Томской области»,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Законом Томской области от 11 сентября 2007 года № 188-ОЗ «О наделении органов местного самоуправления государственными полномочиями по обеспечению жилыми помещениями детей-сирот и детей, оставшихся без попечения родителей, лиц из их числа, а также по обеспечению иных дополнительных гарантий прав на жилое помещение лиц, которые ранее относились к указанной категории», Законом </w:t>
      </w:r>
      <w:r w:rsidRPr="007C380D">
        <w:rPr>
          <w:rFonts w:ascii="PT Astra Serif" w:hAnsi="PT Astra Serif" w:cs="PT Astra Serif"/>
          <w:bCs/>
          <w:sz w:val="25"/>
          <w:szCs w:val="25"/>
          <w:lang w:eastAsia="ru-RU" w:bidi="ar-SA"/>
        </w:rPr>
        <w:t>Томской области от 28 декабря 2007 года № 298-ОЗ «О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области» постановляю:»;</w:t>
      </w:r>
    </w:p>
    <w:p w:rsidR="0098346A" w:rsidRPr="007C380D" w:rsidRDefault="003A158A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2) </w:t>
      </w:r>
      <w:r w:rsidR="0098346A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Поряд</w:t>
      </w:r>
      <w:r w:rsidR="0098346A" w:rsidRPr="007C380D">
        <w:rPr>
          <w:rFonts w:ascii="PT Astra Serif" w:hAnsi="PT Astra Serif" w:cs="PT Astra Serif"/>
          <w:sz w:val="25"/>
          <w:szCs w:val="25"/>
          <w:lang w:eastAsia="ru-RU" w:bidi="ar-SA"/>
        </w:rPr>
        <w:t>ке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F5402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утвержденн</w:t>
      </w:r>
      <w:r w:rsidR="0098346A" w:rsidRPr="007C380D">
        <w:rPr>
          <w:rFonts w:ascii="PT Astra Serif" w:hAnsi="PT Astra Serif" w:cs="PT Astra Serif"/>
          <w:sz w:val="25"/>
          <w:szCs w:val="25"/>
          <w:lang w:eastAsia="ru-RU" w:bidi="ar-SA"/>
        </w:rPr>
        <w:t>ом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указанным постановлением</w:t>
      </w:r>
      <w:r w:rsidR="0098346A" w:rsidRPr="007C380D">
        <w:rPr>
          <w:rFonts w:ascii="PT Astra Serif" w:hAnsi="PT Astra Serif" w:cs="PT Astra Serif"/>
          <w:sz w:val="25"/>
          <w:szCs w:val="25"/>
          <w:lang w:eastAsia="ru-RU" w:bidi="ar-SA"/>
        </w:rPr>
        <w:t>:</w:t>
      </w:r>
    </w:p>
    <w:p w:rsidR="001E65A2" w:rsidRPr="007C380D" w:rsidRDefault="0098346A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а) 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>пункт 2 дополнить абзац</w:t>
      </w:r>
      <w:r w:rsidR="00560ED1">
        <w:rPr>
          <w:rFonts w:ascii="PT Astra Serif" w:hAnsi="PT Astra Serif" w:cs="PT Astra Serif"/>
          <w:sz w:val="25"/>
          <w:szCs w:val="25"/>
          <w:lang w:eastAsia="ru-RU" w:bidi="ar-SA"/>
        </w:rPr>
        <w:t>ами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следующего содержания:</w:t>
      </w:r>
    </w:p>
    <w:p w:rsidR="00F7067C" w:rsidRPr="007C380D" w:rsidRDefault="00982808" w:rsidP="00F706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«</w:t>
      </w:r>
      <w:r w:rsidR="00F7067C" w:rsidRPr="007C380D">
        <w:rPr>
          <w:rFonts w:ascii="PT Astra Serif" w:hAnsi="PT Astra Serif" w:cs="PT Astra Serif"/>
          <w:sz w:val="25"/>
          <w:szCs w:val="25"/>
          <w:lang w:eastAsia="ru-RU" w:bidi="ar-SA"/>
        </w:rPr>
        <w:t>Срок подготовки заключения составляет 3 рабочих дня с даты окончания проверки условий жизни нанимателя.</w:t>
      </w:r>
    </w:p>
    <w:p w:rsidR="00982808" w:rsidRPr="007C380D" w:rsidRDefault="00982808" w:rsidP="009828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lastRenderedPageBreak/>
        <w:t xml:space="preserve">Не менее чем за 10 календарных дней до дня начала проведения проверки </w:t>
      </w:r>
      <w:r w:rsidR="00B660A9">
        <w:rPr>
          <w:rFonts w:ascii="PT Astra Serif" w:hAnsi="PT Astra Serif" w:cs="PT Astra Serif"/>
          <w:sz w:val="25"/>
          <w:szCs w:val="25"/>
          <w:lang w:eastAsia="ru-RU" w:bidi="ar-SA"/>
        </w:rPr>
        <w:t xml:space="preserve">условий жизни нанимателей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уполномоченный орган направляет </w:t>
      </w:r>
      <w:r w:rsidR="00E6726A">
        <w:rPr>
          <w:rFonts w:ascii="PT Astra Serif" w:hAnsi="PT Astra Serif" w:cs="PT Astra Serif"/>
          <w:sz w:val="25"/>
          <w:szCs w:val="25"/>
          <w:lang w:eastAsia="ru-RU" w:bidi="ar-SA"/>
        </w:rPr>
        <w:t>нанимателю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заказным почтовым отправлением письмо о проведении проверки.»;</w:t>
      </w:r>
    </w:p>
    <w:p w:rsidR="00745885" w:rsidRPr="007C380D" w:rsidRDefault="00F7067C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б) </w:t>
      </w:r>
      <w:r w:rsidR="00745885" w:rsidRPr="007C380D">
        <w:rPr>
          <w:rFonts w:ascii="PT Astra Serif" w:hAnsi="PT Astra Serif" w:cs="PT Astra Serif"/>
          <w:sz w:val="25"/>
          <w:szCs w:val="25"/>
          <w:lang w:eastAsia="ru-RU" w:bidi="ar-SA"/>
        </w:rPr>
        <w:t>дополнить пунктом 2.1 следующего содержания:</w:t>
      </w:r>
    </w:p>
    <w:p w:rsidR="00745885" w:rsidRPr="007C380D" w:rsidRDefault="00745885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«2.1 </w:t>
      </w:r>
      <w:r w:rsidR="001E65A2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Уполномоченный орган 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>в целях установления наличия или отсутствия обстоятельств в течение 1 календарного дня с даты поступления межведомственного запроса в соответствии с пунктом 6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решении, утвержденных постановлением Правительства Российской Федерации от</w:t>
      </w:r>
      <w:r w:rsidR="003D4042">
        <w:rPr>
          <w:rFonts w:ascii="PT Astra Serif" w:hAnsi="PT Astra Serif" w:cs="PT Astra Serif"/>
          <w:sz w:val="25"/>
          <w:szCs w:val="25"/>
          <w:lang w:eastAsia="ru-RU" w:bidi="ar-SA"/>
        </w:rPr>
        <w:t> 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>30.11.2023 № 2047 «Об утверждении Правил подачи и рассмотрения заявления о сокращении срока действия договора найма специализированного жилого помещения, заключенного с лицами, которые относились к категории детей-сирот и детей, оставшихся без попечения родителей, лицами из числа детей-сирот и детей, оставшихся без попечения родителей, и направления информации о принятом решении» (далее - запрос)</w:t>
      </w:r>
      <w:r w:rsidR="00322F5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, 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приступает к проверке условий жизни </w:t>
      </w:r>
      <w:r w:rsidR="003D585E">
        <w:rPr>
          <w:rFonts w:ascii="PT Astra Serif" w:hAnsi="PT Astra Serif" w:cs="PT Astra Serif"/>
          <w:sz w:val="25"/>
          <w:szCs w:val="25"/>
          <w:lang w:eastAsia="ru-RU" w:bidi="ar-SA"/>
        </w:rPr>
        <w:t>нанимателя</w:t>
      </w:r>
      <w:r w:rsidR="00982808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и готовит заключение</w:t>
      </w:r>
      <w:r w:rsidR="00281F71">
        <w:rPr>
          <w:rFonts w:ascii="PT Astra Serif" w:hAnsi="PT Astra Serif" w:cs="PT Astra Serif"/>
          <w:sz w:val="25"/>
          <w:szCs w:val="25"/>
          <w:lang w:eastAsia="ru-RU" w:bidi="ar-SA"/>
        </w:rPr>
        <w:t>.</w:t>
      </w:r>
    </w:p>
    <w:p w:rsidR="0056762C" w:rsidRPr="007C380D" w:rsidRDefault="00322F55" w:rsidP="005676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При поступлении запроса </w:t>
      </w:r>
      <w:r w:rsidR="0056762C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при межведомственном информационном взаимодействии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в электронной форме</w:t>
      </w:r>
      <w:r w:rsidR="0056762C" w:rsidRPr="007C380D">
        <w:rPr>
          <w:rFonts w:ascii="PT Astra Serif" w:hAnsi="PT Astra Serif" w:cs="PT Astra Serif"/>
          <w:sz w:val="25"/>
          <w:szCs w:val="25"/>
          <w:lang w:eastAsia="ru-RU" w:bidi="ar-SA"/>
        </w:rPr>
        <w:t>,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56762C" w:rsidRPr="007C380D">
        <w:rPr>
          <w:rFonts w:ascii="PT Astra Serif" w:hAnsi="PT Astra Serif" w:cs="PT Astra Serif"/>
          <w:sz w:val="25"/>
          <w:szCs w:val="25"/>
          <w:lang w:eastAsia="ru-RU" w:bidi="ar-SA"/>
        </w:rPr>
        <w:t>срок предоставления сведений не должен превышать 48 часов с момента направления запроса.</w:t>
      </w:r>
    </w:p>
    <w:p w:rsidR="00322F55" w:rsidRPr="007C380D" w:rsidRDefault="0056762C" w:rsidP="0056762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При поступлении </w:t>
      </w:r>
      <w:r w:rsidR="00322F55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запроса на бумажном носителе срок получения ответа на запрос составляет не более 5 рабочих дней со дня его поступления в 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уполномоченный орган.</w:t>
      </w:r>
    </w:p>
    <w:p w:rsidR="00106CE6" w:rsidRPr="007C380D" w:rsidRDefault="00106CE6" w:rsidP="00106CE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Письмо о проведении проверки не направляется </w:t>
      </w:r>
      <w:r w:rsidR="003D585E">
        <w:rPr>
          <w:rFonts w:ascii="PT Astra Serif" w:hAnsi="PT Astra Serif" w:cs="PT Astra Serif"/>
          <w:sz w:val="25"/>
          <w:szCs w:val="25"/>
          <w:lang w:eastAsia="ru-RU" w:bidi="ar-SA"/>
        </w:rPr>
        <w:t>нанимателю</w:t>
      </w: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в случае проведения проверки на основания запроса.»;</w:t>
      </w:r>
    </w:p>
    <w:p w:rsidR="009C2B9D" w:rsidRPr="007C380D" w:rsidRDefault="00F7067C" w:rsidP="0082148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в</w:t>
      </w:r>
      <w:r w:rsidR="00E67BF8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) </w:t>
      </w:r>
      <w:r w:rsidR="00281F71">
        <w:rPr>
          <w:rFonts w:ascii="PT Astra Serif" w:hAnsi="PT Astra Serif" w:cs="PT Astra Serif"/>
          <w:sz w:val="25"/>
          <w:szCs w:val="25"/>
          <w:lang w:eastAsia="ru-RU" w:bidi="ar-SA"/>
        </w:rPr>
        <w:t xml:space="preserve">абзацы второй, третий </w:t>
      </w:r>
      <w:r w:rsidR="00012D7A" w:rsidRPr="007C380D">
        <w:rPr>
          <w:rFonts w:ascii="PT Astra Serif" w:hAnsi="PT Astra Serif" w:cs="PT Astra Serif"/>
          <w:sz w:val="25"/>
          <w:szCs w:val="25"/>
          <w:lang w:eastAsia="ru-RU" w:bidi="ar-SA"/>
        </w:rPr>
        <w:t>пункт</w:t>
      </w:r>
      <w:r w:rsidR="00281F71">
        <w:rPr>
          <w:rFonts w:ascii="PT Astra Serif" w:hAnsi="PT Astra Serif" w:cs="PT Astra Serif"/>
          <w:sz w:val="25"/>
          <w:szCs w:val="25"/>
          <w:lang w:eastAsia="ru-RU" w:bidi="ar-SA"/>
        </w:rPr>
        <w:t>а</w:t>
      </w:r>
      <w:r w:rsidR="00012D7A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7 </w:t>
      </w:r>
      <w:r w:rsidR="00281F71">
        <w:rPr>
          <w:rFonts w:ascii="PT Astra Serif" w:hAnsi="PT Astra Serif" w:cs="PT Astra Serif"/>
          <w:sz w:val="25"/>
          <w:szCs w:val="25"/>
          <w:lang w:eastAsia="ru-RU" w:bidi="ar-SA"/>
        </w:rPr>
        <w:t>признать утратившим</w:t>
      </w:r>
      <w:r w:rsidR="003D4042">
        <w:rPr>
          <w:rFonts w:ascii="PT Astra Serif" w:hAnsi="PT Astra Serif" w:cs="PT Astra Serif"/>
          <w:sz w:val="25"/>
          <w:szCs w:val="25"/>
          <w:lang w:eastAsia="ru-RU" w:bidi="ar-SA"/>
        </w:rPr>
        <w:t>и</w:t>
      </w:r>
      <w:r w:rsidR="00281F71">
        <w:rPr>
          <w:rFonts w:ascii="PT Astra Serif" w:hAnsi="PT Astra Serif" w:cs="PT Astra Serif"/>
          <w:sz w:val="25"/>
          <w:szCs w:val="25"/>
          <w:lang w:eastAsia="ru-RU" w:bidi="ar-SA"/>
        </w:rPr>
        <w:t xml:space="preserve"> силу</w:t>
      </w:r>
      <w:r w:rsidR="009C2B9D" w:rsidRPr="007C380D">
        <w:rPr>
          <w:rFonts w:ascii="PT Astra Serif" w:hAnsi="PT Astra Serif" w:cs="PT Astra Serif"/>
          <w:sz w:val="25"/>
          <w:szCs w:val="25"/>
          <w:lang w:eastAsia="ru-RU" w:bidi="ar-SA"/>
        </w:rPr>
        <w:t>;</w:t>
      </w:r>
    </w:p>
    <w:p w:rsidR="00C675E7" w:rsidRPr="007C380D" w:rsidRDefault="00F7067C" w:rsidP="00C675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г</w:t>
      </w:r>
      <w:r w:rsidR="00155F71" w:rsidRPr="007C380D">
        <w:rPr>
          <w:rFonts w:ascii="PT Astra Serif" w:hAnsi="PT Astra Serif" w:cs="PT Astra Serif"/>
          <w:sz w:val="25"/>
          <w:szCs w:val="25"/>
          <w:lang w:eastAsia="ru-RU" w:bidi="ar-SA"/>
        </w:rPr>
        <w:t>) пункт 8 изложить в следующей редакции:</w:t>
      </w:r>
    </w:p>
    <w:p w:rsidR="00C675E7" w:rsidRPr="00604EFA" w:rsidRDefault="00155F71" w:rsidP="00C675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«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8. </w:t>
      </w:r>
      <w:r w:rsidR="00604EFA">
        <w:rPr>
          <w:rFonts w:ascii="PT Astra Serif" w:hAnsi="PT Astra Serif" w:cs="PT Astra Serif"/>
          <w:sz w:val="25"/>
          <w:szCs w:val="25"/>
          <w:lang w:eastAsia="ru-RU" w:bidi="ar-SA"/>
        </w:rPr>
        <w:t>В случае проведения проверки условий жизни нанимателя в соответствии с пунктом 2 настоящего Порядка, уп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олномоченный орган в течение 5 рабочих дней с даты подготовки заключения выдает </w:t>
      </w:r>
      <w:r w:rsidR="001F2D9E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копию заключения 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под </w:t>
      </w:r>
      <w:r w:rsidR="003D585E">
        <w:rPr>
          <w:rFonts w:ascii="PT Astra Serif" w:hAnsi="PT Astra Serif" w:cs="PT Astra Serif"/>
          <w:sz w:val="25"/>
          <w:szCs w:val="25"/>
          <w:lang w:eastAsia="ru-RU" w:bidi="ar-SA"/>
        </w:rPr>
        <w:t>подпись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или направляет </w:t>
      </w:r>
      <w:r w:rsidR="00E129C0">
        <w:rPr>
          <w:rFonts w:ascii="PT Astra Serif" w:hAnsi="PT Astra Serif" w:cs="PT Astra Serif"/>
          <w:sz w:val="25"/>
          <w:szCs w:val="25"/>
          <w:lang w:eastAsia="ru-RU" w:bidi="ar-SA"/>
        </w:rPr>
        <w:t>нанимателю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заказным письмом с уведомлением о вручении</w:t>
      </w:r>
      <w:r w:rsidR="004039C2">
        <w:rPr>
          <w:rFonts w:ascii="PT Astra Serif" w:hAnsi="PT Astra Serif" w:cs="PT Astra Serif"/>
          <w:sz w:val="25"/>
          <w:szCs w:val="25"/>
          <w:lang w:eastAsia="ru-RU" w:bidi="ar-SA"/>
        </w:rPr>
        <w:t xml:space="preserve">, а также </w:t>
      </w:r>
      <w:r w:rsidR="004039C2" w:rsidRPr="007C380D">
        <w:rPr>
          <w:rFonts w:ascii="PT Astra Serif" w:hAnsi="PT Astra Serif" w:cs="PT Astra Serif"/>
          <w:sz w:val="25"/>
          <w:szCs w:val="25"/>
          <w:lang w:eastAsia="ru-RU" w:bidi="ar-SA"/>
        </w:rPr>
        <w:t>направляет копию заключения в органы местного самоуправления поселений, городских округов Томской области, уполномоченные на принятие решения о заключении договора найма специализированного жилого помещения с нанимателем. В случае наличия у нанимателя обстоятельств</w:t>
      </w:r>
      <w:r w:rsidR="004B67A3">
        <w:rPr>
          <w:rFonts w:ascii="PT Astra Serif" w:hAnsi="PT Astra Serif" w:cs="PT Astra Serif"/>
          <w:sz w:val="25"/>
          <w:szCs w:val="25"/>
          <w:lang w:eastAsia="ru-RU" w:bidi="ar-SA"/>
        </w:rPr>
        <w:t>,</w:t>
      </w:r>
      <w:r w:rsidR="004039C2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одновременно с копией заключения</w:t>
      </w:r>
      <w:r w:rsidR="004B67A3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4B67A3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в органы местного самоуправления поселений, городских округов Томской области, </w:t>
      </w:r>
      <w:r w:rsidR="004B67A3" w:rsidRPr="00C476AD">
        <w:rPr>
          <w:rFonts w:ascii="PT Astra Serif" w:hAnsi="PT Astra Serif" w:cs="PT Astra Serif"/>
          <w:sz w:val="25"/>
          <w:szCs w:val="25"/>
          <w:lang w:eastAsia="ru-RU" w:bidi="ar-SA"/>
        </w:rPr>
        <w:t>уполномоченные на принятие решения о заключении договора найма специализированного жилого помещения с нанимателем,</w:t>
      </w:r>
      <w:r w:rsidR="004039C2" w:rsidRPr="00C476AD">
        <w:rPr>
          <w:rFonts w:ascii="PT Astra Serif" w:hAnsi="PT Astra Serif" w:cs="PT Astra Serif"/>
          <w:sz w:val="25"/>
          <w:szCs w:val="25"/>
          <w:lang w:eastAsia="ru-RU" w:bidi="ar-SA"/>
        </w:rPr>
        <w:t xml:space="preserve"> </w:t>
      </w:r>
      <w:r w:rsidR="00C476AD" w:rsidRPr="00C476AD">
        <w:rPr>
          <w:rFonts w:ascii="PT Astra Serif" w:hAnsi="PT Astra Serif" w:cs="PT Astra Serif"/>
          <w:sz w:val="25"/>
          <w:szCs w:val="25"/>
          <w:lang w:eastAsia="ru-RU" w:bidi="ar-SA"/>
        </w:rPr>
        <w:t xml:space="preserve">уполномоченным органом </w:t>
      </w:r>
      <w:r w:rsidR="004039C2" w:rsidRPr="00C476AD">
        <w:rPr>
          <w:rFonts w:ascii="PT Astra Serif" w:hAnsi="PT Astra Serif" w:cs="PT Astra Serif"/>
          <w:sz w:val="25"/>
          <w:szCs w:val="25"/>
          <w:lang w:eastAsia="ru-RU" w:bidi="ar-SA"/>
        </w:rPr>
        <w:t>направляется ходатайство о заключении договора найма специализированного жилого помещения.</w:t>
      </w:r>
    </w:p>
    <w:p w:rsidR="00C675E7" w:rsidRPr="007C380D" w:rsidRDefault="00604EFA" w:rsidP="00C675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>
        <w:rPr>
          <w:rFonts w:ascii="PT Astra Serif" w:hAnsi="PT Astra Serif" w:cs="PT Astra Serif"/>
          <w:sz w:val="25"/>
          <w:szCs w:val="25"/>
          <w:lang w:eastAsia="ru-RU" w:bidi="ar-SA"/>
        </w:rPr>
        <w:t>В случае проведения проверки условий жизни нанимателя в соответствии с пунктом 2.1 настоящего Порядка, у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полномоченный орган </w:t>
      </w:r>
      <w:r w:rsidR="001F2D9E" w:rsidRPr="007C380D">
        <w:rPr>
          <w:rFonts w:ascii="PT Astra Serif" w:hAnsi="PT Astra Serif" w:cs="PT Astra Serif"/>
          <w:sz w:val="25"/>
          <w:szCs w:val="25"/>
          <w:lang w:eastAsia="ru-RU" w:bidi="ar-SA"/>
        </w:rPr>
        <w:t xml:space="preserve">направляет 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>копию заключения в день подготовки заключения органам, направившим запрос.</w:t>
      </w:r>
      <w:r>
        <w:rPr>
          <w:rFonts w:ascii="PT Astra Serif" w:hAnsi="PT Astra Serif" w:cs="PT Astra Serif"/>
          <w:sz w:val="25"/>
          <w:szCs w:val="25"/>
          <w:lang w:eastAsia="ru-RU" w:bidi="ar-SA"/>
        </w:rPr>
        <w:t>»</w:t>
      </w:r>
      <w:r w:rsidR="00C675E7" w:rsidRPr="007C380D">
        <w:rPr>
          <w:rFonts w:ascii="PT Astra Serif" w:hAnsi="PT Astra Serif" w:cs="PT Astra Serif"/>
          <w:sz w:val="25"/>
          <w:szCs w:val="25"/>
          <w:lang w:eastAsia="ru-RU" w:bidi="ar-SA"/>
        </w:rPr>
        <w:t>.</w:t>
      </w:r>
    </w:p>
    <w:p w:rsidR="001B43DF" w:rsidRPr="007C380D" w:rsidRDefault="001B43DF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  <w:r w:rsidRPr="007C380D">
        <w:rPr>
          <w:rFonts w:ascii="PT Astra Serif" w:hAnsi="PT Astra Serif" w:cs="PT Astra Serif"/>
          <w:sz w:val="25"/>
          <w:szCs w:val="25"/>
          <w:lang w:eastAsia="ru-RU" w:bidi="ar-SA"/>
        </w:rPr>
        <w:t>2. Настоящее постановление вступает в силу со дня его официального опубликования.</w:t>
      </w:r>
    </w:p>
    <w:p w:rsidR="001B43DF" w:rsidRDefault="001B43DF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5"/>
          <w:szCs w:val="25"/>
        </w:rPr>
      </w:pPr>
    </w:p>
    <w:p w:rsidR="001B43DF" w:rsidRPr="007C380D" w:rsidRDefault="001B43DF" w:rsidP="001B43DF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7C380D">
        <w:rPr>
          <w:rFonts w:ascii="PT Astra Serif" w:hAnsi="PT Astra Serif"/>
          <w:sz w:val="25"/>
          <w:szCs w:val="25"/>
        </w:rPr>
        <w:t>Губернатор Томской области</w:t>
      </w:r>
      <w:r w:rsidRPr="007C380D">
        <w:rPr>
          <w:rFonts w:ascii="PT Astra Serif" w:hAnsi="PT Astra Serif"/>
          <w:sz w:val="25"/>
          <w:szCs w:val="25"/>
        </w:rPr>
        <w:tab/>
        <w:t xml:space="preserve">     </w:t>
      </w:r>
      <w:r w:rsidR="007C380D">
        <w:rPr>
          <w:rFonts w:ascii="PT Astra Serif" w:hAnsi="PT Astra Serif"/>
          <w:sz w:val="25"/>
          <w:szCs w:val="25"/>
        </w:rPr>
        <w:t xml:space="preserve">     </w:t>
      </w:r>
      <w:r w:rsidRPr="007C380D">
        <w:rPr>
          <w:rFonts w:ascii="PT Astra Serif" w:hAnsi="PT Astra Serif"/>
          <w:sz w:val="25"/>
          <w:szCs w:val="25"/>
        </w:rPr>
        <w:t xml:space="preserve">      В.В. Мазур</w:t>
      </w:r>
    </w:p>
    <w:p w:rsidR="001B43DF" w:rsidRPr="007C380D" w:rsidRDefault="001B43DF" w:rsidP="00F540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  <w:lang w:eastAsia="ru-RU" w:bidi="ar-SA"/>
        </w:rPr>
      </w:pPr>
    </w:p>
    <w:p w:rsidR="001B43DF" w:rsidRDefault="007C380D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Cs w:val="20"/>
          <w:lang w:eastAsia="ru-RU" w:bidi="ar-SA"/>
        </w:rPr>
      </w:pPr>
      <w:r>
        <w:rPr>
          <w:rFonts w:ascii="PT Astra Serif" w:hAnsi="PT Astra Serif" w:cs="PT Astra Serif"/>
          <w:szCs w:val="20"/>
          <w:lang w:eastAsia="ru-RU" w:bidi="ar-SA"/>
        </w:rPr>
        <w:t>На</w:t>
      </w:r>
      <w:r w:rsidR="00005F4D">
        <w:rPr>
          <w:rFonts w:ascii="PT Astra Serif" w:hAnsi="PT Astra Serif" w:cs="PT Astra Serif"/>
          <w:szCs w:val="20"/>
          <w:lang w:eastAsia="ru-RU" w:bidi="ar-SA"/>
        </w:rPr>
        <w:t>талья Борисовна Извекова</w:t>
      </w:r>
    </w:p>
    <w:p w:rsidR="001353EA" w:rsidRDefault="001353EA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Cs w:val="20"/>
          <w:lang w:eastAsia="ru-RU" w:bidi="ar-SA"/>
        </w:rPr>
      </w:pPr>
    </w:p>
    <w:p w:rsidR="001353EA" w:rsidRDefault="001353EA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Cs w:val="20"/>
          <w:lang w:eastAsia="ru-RU" w:bidi="ar-SA"/>
        </w:rPr>
      </w:pPr>
    </w:p>
    <w:bookmarkEnd w:id="0"/>
    <w:p w:rsidR="001353EA" w:rsidRPr="001B43DF" w:rsidRDefault="001353EA" w:rsidP="001B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Cs w:val="20"/>
          <w:lang w:eastAsia="ru-RU" w:bidi="ar-SA"/>
        </w:rPr>
      </w:pPr>
    </w:p>
    <w:sectPr w:rsidR="001353EA" w:rsidRPr="001B43DF" w:rsidSect="007C380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567" w:right="851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2B7" w:rsidRDefault="007662B7">
      <w:r>
        <w:separator/>
      </w:r>
    </w:p>
  </w:endnote>
  <w:endnote w:type="continuationSeparator" w:id="0">
    <w:p w:rsidR="007662B7" w:rsidRDefault="0076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B7" w:rsidRDefault="007662B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2B7" w:rsidRDefault="007662B7">
      <w:r>
        <w:separator/>
      </w:r>
    </w:p>
  </w:footnote>
  <w:footnote w:type="continuationSeparator" w:id="0">
    <w:p w:rsidR="007662B7" w:rsidRDefault="00766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B7" w:rsidRDefault="007662B7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662B7" w:rsidRDefault="007662B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B7" w:rsidRPr="00E75E34" w:rsidRDefault="007662B7">
    <w:pPr>
      <w:pStyle w:val="ab"/>
      <w:framePr w:wrap="around" w:vAnchor="text" w:hAnchor="margin" w:xAlign="center" w:y="1"/>
      <w:rPr>
        <w:rStyle w:val="af6"/>
        <w:b w:val="0"/>
        <w:sz w:val="24"/>
      </w:rPr>
    </w:pPr>
    <w:r w:rsidRPr="00E75E34">
      <w:rPr>
        <w:rStyle w:val="af6"/>
        <w:b w:val="0"/>
        <w:sz w:val="24"/>
      </w:rPr>
      <w:fldChar w:fldCharType="begin"/>
    </w:r>
    <w:r w:rsidRPr="00E75E34">
      <w:rPr>
        <w:rStyle w:val="af6"/>
        <w:b w:val="0"/>
        <w:sz w:val="24"/>
      </w:rPr>
      <w:instrText xml:space="preserve">PAGE  </w:instrText>
    </w:r>
    <w:r w:rsidRPr="00E75E34">
      <w:rPr>
        <w:rStyle w:val="af6"/>
        <w:b w:val="0"/>
        <w:sz w:val="24"/>
      </w:rPr>
      <w:fldChar w:fldCharType="separate"/>
    </w:r>
    <w:r w:rsidRPr="00E75E34">
      <w:rPr>
        <w:rStyle w:val="af6"/>
        <w:b w:val="0"/>
        <w:noProof/>
        <w:sz w:val="24"/>
      </w:rPr>
      <w:t>2</w:t>
    </w:r>
    <w:r w:rsidRPr="00E75E34">
      <w:rPr>
        <w:rStyle w:val="af6"/>
        <w:b w:val="0"/>
        <w:sz w:val="24"/>
      </w:rPr>
      <w:fldChar w:fldCharType="end"/>
    </w:r>
  </w:p>
  <w:p w:rsidR="007662B7" w:rsidRPr="00E75E34" w:rsidRDefault="007662B7">
    <w:pPr>
      <w:pStyle w:val="ab"/>
      <w:rPr>
        <w:b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2B7" w:rsidRDefault="007662B7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C7DC3C0" wp14:editId="6FCB60EF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62B7" w:rsidRDefault="007662B7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7662B7" w:rsidRDefault="007662B7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E3643"/>
    <w:multiLevelType w:val="hybridMultilevel"/>
    <w:tmpl w:val="0F023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754BC"/>
    <w:multiLevelType w:val="hybridMultilevel"/>
    <w:tmpl w:val="DB247AD4"/>
    <w:lvl w:ilvl="0" w:tplc="A6EC5A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5D1"/>
    <w:rsid w:val="00005F4D"/>
    <w:rsid w:val="00012B55"/>
    <w:rsid w:val="00012D7A"/>
    <w:rsid w:val="00017DCB"/>
    <w:rsid w:val="0004283F"/>
    <w:rsid w:val="00047CA5"/>
    <w:rsid w:val="000740E6"/>
    <w:rsid w:val="000A299F"/>
    <w:rsid w:val="000C4861"/>
    <w:rsid w:val="000D0B12"/>
    <w:rsid w:val="000D223E"/>
    <w:rsid w:val="00103297"/>
    <w:rsid w:val="00106CE6"/>
    <w:rsid w:val="00110824"/>
    <w:rsid w:val="00120A1E"/>
    <w:rsid w:val="001353EA"/>
    <w:rsid w:val="00141293"/>
    <w:rsid w:val="00143E79"/>
    <w:rsid w:val="0015326A"/>
    <w:rsid w:val="00155F71"/>
    <w:rsid w:val="00160446"/>
    <w:rsid w:val="001A6A47"/>
    <w:rsid w:val="001B43DF"/>
    <w:rsid w:val="001C0C1F"/>
    <w:rsid w:val="001D7870"/>
    <w:rsid w:val="001D7B39"/>
    <w:rsid w:val="001D7F12"/>
    <w:rsid w:val="001E65A2"/>
    <w:rsid w:val="001F2D9E"/>
    <w:rsid w:val="002336C3"/>
    <w:rsid w:val="00281F71"/>
    <w:rsid w:val="0028377C"/>
    <w:rsid w:val="002D4C08"/>
    <w:rsid w:val="002F4B04"/>
    <w:rsid w:val="003131E1"/>
    <w:rsid w:val="00321CE7"/>
    <w:rsid w:val="00322F55"/>
    <w:rsid w:val="00327849"/>
    <w:rsid w:val="00344084"/>
    <w:rsid w:val="00352D93"/>
    <w:rsid w:val="00353B37"/>
    <w:rsid w:val="00362548"/>
    <w:rsid w:val="00385DB0"/>
    <w:rsid w:val="003A158A"/>
    <w:rsid w:val="003A5C22"/>
    <w:rsid w:val="003B05B3"/>
    <w:rsid w:val="003C1F6E"/>
    <w:rsid w:val="003D4042"/>
    <w:rsid w:val="003D585E"/>
    <w:rsid w:val="004039C2"/>
    <w:rsid w:val="004312E3"/>
    <w:rsid w:val="00450358"/>
    <w:rsid w:val="004725D1"/>
    <w:rsid w:val="004A4717"/>
    <w:rsid w:val="004A6A16"/>
    <w:rsid w:val="004B2E23"/>
    <w:rsid w:val="004B67A3"/>
    <w:rsid w:val="004B7A82"/>
    <w:rsid w:val="004C6BB2"/>
    <w:rsid w:val="004D61B0"/>
    <w:rsid w:val="004E4047"/>
    <w:rsid w:val="00546C94"/>
    <w:rsid w:val="00552996"/>
    <w:rsid w:val="00560ED1"/>
    <w:rsid w:val="0056762C"/>
    <w:rsid w:val="0058000C"/>
    <w:rsid w:val="00583148"/>
    <w:rsid w:val="00585EA2"/>
    <w:rsid w:val="005B06A8"/>
    <w:rsid w:val="005E2937"/>
    <w:rsid w:val="005E437A"/>
    <w:rsid w:val="005F6BBB"/>
    <w:rsid w:val="00604EFA"/>
    <w:rsid w:val="00625020"/>
    <w:rsid w:val="006278E0"/>
    <w:rsid w:val="006319E9"/>
    <w:rsid w:val="00673754"/>
    <w:rsid w:val="00674D94"/>
    <w:rsid w:val="00685E0B"/>
    <w:rsid w:val="00695202"/>
    <w:rsid w:val="00697063"/>
    <w:rsid w:val="006D5042"/>
    <w:rsid w:val="006F17E9"/>
    <w:rsid w:val="0070219B"/>
    <w:rsid w:val="00721235"/>
    <w:rsid w:val="00745885"/>
    <w:rsid w:val="007662B7"/>
    <w:rsid w:val="00785E1C"/>
    <w:rsid w:val="007A6CD0"/>
    <w:rsid w:val="007A7F1C"/>
    <w:rsid w:val="007C380D"/>
    <w:rsid w:val="007E1D17"/>
    <w:rsid w:val="007F3F76"/>
    <w:rsid w:val="00821486"/>
    <w:rsid w:val="00823811"/>
    <w:rsid w:val="00867C48"/>
    <w:rsid w:val="0089075B"/>
    <w:rsid w:val="008B28E5"/>
    <w:rsid w:val="008B41CE"/>
    <w:rsid w:val="008B7799"/>
    <w:rsid w:val="008E0185"/>
    <w:rsid w:val="008E0570"/>
    <w:rsid w:val="008F0444"/>
    <w:rsid w:val="00932919"/>
    <w:rsid w:val="0095038F"/>
    <w:rsid w:val="00982808"/>
    <w:rsid w:val="0098346A"/>
    <w:rsid w:val="00987244"/>
    <w:rsid w:val="009A3857"/>
    <w:rsid w:val="009C2B9D"/>
    <w:rsid w:val="009F1B9E"/>
    <w:rsid w:val="00A04E48"/>
    <w:rsid w:val="00A1147B"/>
    <w:rsid w:val="00A23064"/>
    <w:rsid w:val="00A2685B"/>
    <w:rsid w:val="00A57649"/>
    <w:rsid w:val="00A6361C"/>
    <w:rsid w:val="00A945ED"/>
    <w:rsid w:val="00B2316B"/>
    <w:rsid w:val="00B254E9"/>
    <w:rsid w:val="00B30DEB"/>
    <w:rsid w:val="00B52EC4"/>
    <w:rsid w:val="00B55CEF"/>
    <w:rsid w:val="00B660A9"/>
    <w:rsid w:val="00B7313C"/>
    <w:rsid w:val="00B801FC"/>
    <w:rsid w:val="00BB43C1"/>
    <w:rsid w:val="00BD08B3"/>
    <w:rsid w:val="00BD7795"/>
    <w:rsid w:val="00C040D4"/>
    <w:rsid w:val="00C277F9"/>
    <w:rsid w:val="00C277FD"/>
    <w:rsid w:val="00C4567B"/>
    <w:rsid w:val="00C476AD"/>
    <w:rsid w:val="00C533F6"/>
    <w:rsid w:val="00C675E7"/>
    <w:rsid w:val="00C837FF"/>
    <w:rsid w:val="00C8527C"/>
    <w:rsid w:val="00C944A8"/>
    <w:rsid w:val="00CC5E79"/>
    <w:rsid w:val="00CD2358"/>
    <w:rsid w:val="00CD3618"/>
    <w:rsid w:val="00CD4C8D"/>
    <w:rsid w:val="00CF0EEE"/>
    <w:rsid w:val="00CF4B03"/>
    <w:rsid w:val="00D50198"/>
    <w:rsid w:val="00D6200C"/>
    <w:rsid w:val="00D86453"/>
    <w:rsid w:val="00DB0F4D"/>
    <w:rsid w:val="00DB11A8"/>
    <w:rsid w:val="00DC0AEB"/>
    <w:rsid w:val="00DC5E90"/>
    <w:rsid w:val="00DC603B"/>
    <w:rsid w:val="00E06030"/>
    <w:rsid w:val="00E129C0"/>
    <w:rsid w:val="00E23175"/>
    <w:rsid w:val="00E26C83"/>
    <w:rsid w:val="00E31431"/>
    <w:rsid w:val="00E5124A"/>
    <w:rsid w:val="00E6726A"/>
    <w:rsid w:val="00E67BF8"/>
    <w:rsid w:val="00E75E34"/>
    <w:rsid w:val="00E87155"/>
    <w:rsid w:val="00EA28FD"/>
    <w:rsid w:val="00EA7E5A"/>
    <w:rsid w:val="00EC0966"/>
    <w:rsid w:val="00EC0D37"/>
    <w:rsid w:val="00EC1D9C"/>
    <w:rsid w:val="00ED757F"/>
    <w:rsid w:val="00EE6C98"/>
    <w:rsid w:val="00EF0C74"/>
    <w:rsid w:val="00EF2903"/>
    <w:rsid w:val="00EF4E21"/>
    <w:rsid w:val="00F019A4"/>
    <w:rsid w:val="00F02A2C"/>
    <w:rsid w:val="00F07460"/>
    <w:rsid w:val="00F13179"/>
    <w:rsid w:val="00F26E06"/>
    <w:rsid w:val="00F27599"/>
    <w:rsid w:val="00F350A5"/>
    <w:rsid w:val="00F4077C"/>
    <w:rsid w:val="00F54025"/>
    <w:rsid w:val="00F62668"/>
    <w:rsid w:val="00F7067C"/>
    <w:rsid w:val="00F71B7C"/>
    <w:rsid w:val="00F71F69"/>
    <w:rsid w:val="00F73EEF"/>
    <w:rsid w:val="00FA465A"/>
    <w:rsid w:val="00FB1C3B"/>
    <w:rsid w:val="00FC094A"/>
    <w:rsid w:val="00FD3423"/>
    <w:rsid w:val="00FE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4BDD4E9"/>
  <w15:docId w15:val="{1EDDFE9F-8FCF-438F-BBE2-8C25C1C9E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55CE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d">
    <w:name w:val="Body Text Indent"/>
    <w:basedOn w:val="a"/>
    <w:link w:val="afe"/>
    <w:uiPriority w:val="99"/>
    <w:semiHidden/>
    <w:unhideWhenUsed/>
    <w:rsid w:val="00B55CE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B55CEF"/>
    <w:rPr>
      <w:szCs w:val="22"/>
      <w:lang w:eastAsia="en-US" w:bidi="en-US"/>
    </w:rPr>
  </w:style>
  <w:style w:type="character" w:styleId="aff">
    <w:name w:val="Strong"/>
    <w:qFormat/>
    <w:rsid w:val="00B55C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D47B3-C4B3-4F52-AE2F-3E5E8072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866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Екатерина Евгеньевна Авдеева</cp:lastModifiedBy>
  <cp:revision>4</cp:revision>
  <cp:lastPrinted>2024-11-07T08:56:00Z</cp:lastPrinted>
  <dcterms:created xsi:type="dcterms:W3CDTF">2024-12-03T04:23:00Z</dcterms:created>
  <dcterms:modified xsi:type="dcterms:W3CDTF">2024-12-04T04:38:00Z</dcterms:modified>
</cp:coreProperties>
</file>