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878" w:rsidRPr="00BA3878" w:rsidRDefault="00BA3878" w:rsidP="00BA3878">
      <w:pPr>
        <w:ind w:firstLine="851"/>
        <w:jc w:val="right"/>
        <w:rPr>
          <w:rFonts w:ascii="Times New Roman" w:hAnsi="Times New Roman"/>
        </w:rPr>
      </w:pPr>
      <w:r w:rsidRPr="00BA3878">
        <w:rPr>
          <w:rFonts w:ascii="Times New Roman" w:hAnsi="Times New Roman"/>
        </w:rPr>
        <w:t>ПРОЕКТ</w:t>
      </w:r>
    </w:p>
    <w:p w:rsidR="00BA3878" w:rsidRPr="00BA3878" w:rsidRDefault="00BA3878" w:rsidP="00BA3878">
      <w:pPr>
        <w:ind w:firstLine="851"/>
        <w:jc w:val="both"/>
        <w:rPr>
          <w:rFonts w:ascii="Times New Roman" w:hAnsi="Times New Roman"/>
        </w:rPr>
      </w:pPr>
    </w:p>
    <w:p w:rsidR="00BA3878" w:rsidRPr="00BA3878" w:rsidRDefault="00BA3878" w:rsidP="00BA3878">
      <w:pPr>
        <w:ind w:firstLine="851"/>
        <w:jc w:val="right"/>
        <w:rPr>
          <w:rFonts w:ascii="Times New Roman" w:hAnsi="Times New Roman"/>
        </w:rPr>
      </w:pPr>
      <w:r w:rsidRPr="00BA3878">
        <w:rPr>
          <w:rFonts w:ascii="Times New Roman" w:hAnsi="Times New Roman"/>
        </w:rPr>
        <w:t xml:space="preserve">Приложение </w:t>
      </w:r>
    </w:p>
    <w:p w:rsidR="00BA3878" w:rsidRPr="00BA3878" w:rsidRDefault="00BA3878" w:rsidP="00BA3878">
      <w:pPr>
        <w:ind w:firstLine="851"/>
        <w:jc w:val="right"/>
        <w:rPr>
          <w:rFonts w:ascii="Times New Roman" w:hAnsi="Times New Roman"/>
        </w:rPr>
      </w:pPr>
      <w:r w:rsidRPr="00BA3878">
        <w:rPr>
          <w:rFonts w:ascii="Times New Roman" w:hAnsi="Times New Roman"/>
        </w:rPr>
        <w:t>к постановлению</w:t>
      </w:r>
    </w:p>
    <w:p w:rsidR="00BA3878" w:rsidRPr="00BA3878" w:rsidRDefault="00BA3878" w:rsidP="00BA3878">
      <w:pPr>
        <w:ind w:firstLine="851"/>
        <w:jc w:val="right"/>
        <w:rPr>
          <w:rFonts w:ascii="Times New Roman" w:hAnsi="Times New Roman"/>
        </w:rPr>
      </w:pPr>
      <w:r w:rsidRPr="00BA3878">
        <w:rPr>
          <w:rFonts w:ascii="Times New Roman" w:hAnsi="Times New Roman"/>
        </w:rPr>
        <w:t xml:space="preserve">Законодательной Думы </w:t>
      </w:r>
    </w:p>
    <w:p w:rsidR="00BA3878" w:rsidRPr="00BA3878" w:rsidRDefault="00BA3878" w:rsidP="00BA3878">
      <w:pPr>
        <w:ind w:firstLine="851"/>
        <w:jc w:val="right"/>
        <w:rPr>
          <w:rFonts w:ascii="Times New Roman" w:hAnsi="Times New Roman"/>
        </w:rPr>
      </w:pPr>
      <w:r w:rsidRPr="00BA3878">
        <w:rPr>
          <w:rFonts w:ascii="Times New Roman" w:hAnsi="Times New Roman"/>
        </w:rPr>
        <w:t xml:space="preserve">Томской области </w:t>
      </w:r>
    </w:p>
    <w:p w:rsidR="00BA3878" w:rsidRPr="00BA3878" w:rsidRDefault="00BA3878" w:rsidP="00BA3878">
      <w:pPr>
        <w:ind w:firstLine="851"/>
        <w:jc w:val="right"/>
        <w:rPr>
          <w:rFonts w:ascii="Times New Roman" w:hAnsi="Times New Roman"/>
        </w:rPr>
      </w:pPr>
      <w:r w:rsidRPr="00BA3878">
        <w:rPr>
          <w:rFonts w:ascii="Times New Roman" w:hAnsi="Times New Roman"/>
        </w:rPr>
        <w:t>от _________№________</w:t>
      </w:r>
    </w:p>
    <w:p w:rsidR="00BA3878" w:rsidRPr="00BA3878" w:rsidRDefault="00BA3878" w:rsidP="00BA3878">
      <w:pPr>
        <w:ind w:firstLine="851"/>
        <w:jc w:val="both"/>
        <w:rPr>
          <w:rFonts w:ascii="Times New Roman" w:hAnsi="Times New Roman"/>
        </w:rPr>
      </w:pPr>
    </w:p>
    <w:p w:rsidR="00BA3878" w:rsidRPr="00BA3878" w:rsidRDefault="00BA3878" w:rsidP="00BA3878">
      <w:pPr>
        <w:ind w:firstLine="851"/>
        <w:jc w:val="center"/>
        <w:rPr>
          <w:rFonts w:ascii="Times New Roman" w:hAnsi="Times New Roman"/>
        </w:rPr>
      </w:pPr>
    </w:p>
    <w:p w:rsidR="00BA3878" w:rsidRPr="00BA3878" w:rsidRDefault="00BA3878" w:rsidP="00BA3878">
      <w:pPr>
        <w:ind w:firstLine="851"/>
        <w:jc w:val="center"/>
        <w:rPr>
          <w:rFonts w:ascii="Times New Roman" w:hAnsi="Times New Roman"/>
          <w:b/>
        </w:rPr>
      </w:pPr>
      <w:r w:rsidRPr="00BA3878">
        <w:rPr>
          <w:rFonts w:ascii="Times New Roman" w:hAnsi="Times New Roman"/>
          <w:b/>
        </w:rPr>
        <w:t>ЗАКОН ТОМСКОЙ ОБЛАСТИ</w:t>
      </w:r>
    </w:p>
    <w:p w:rsidR="00BA3878" w:rsidRDefault="00BA3878" w:rsidP="00BA3878">
      <w:pPr>
        <w:ind w:firstLine="851"/>
        <w:jc w:val="both"/>
        <w:rPr>
          <w:rFonts w:ascii="Times New Roman" w:hAnsi="Times New Roman"/>
        </w:rPr>
      </w:pPr>
    </w:p>
    <w:p w:rsidR="00BA3878" w:rsidRPr="00BA3878" w:rsidRDefault="00BA3878" w:rsidP="00BA3878">
      <w:pPr>
        <w:ind w:firstLine="851"/>
        <w:jc w:val="center"/>
        <w:rPr>
          <w:rFonts w:ascii="Times New Roman" w:hAnsi="Times New Roman"/>
          <w:b/>
        </w:rPr>
      </w:pPr>
      <w:r w:rsidRPr="00BA3878">
        <w:rPr>
          <w:rFonts w:ascii="Times New Roman" w:hAnsi="Times New Roman"/>
          <w:b/>
        </w:rPr>
        <w:t>О внесении изменени</w:t>
      </w:r>
      <w:r w:rsidR="004C4A29">
        <w:rPr>
          <w:rFonts w:ascii="Times New Roman" w:hAnsi="Times New Roman"/>
          <w:b/>
        </w:rPr>
        <w:t>я</w:t>
      </w:r>
      <w:r w:rsidRPr="00BA3878">
        <w:rPr>
          <w:rFonts w:ascii="Times New Roman" w:hAnsi="Times New Roman"/>
          <w:b/>
        </w:rPr>
        <w:t xml:space="preserve"> в статью 25  Закона Томской области «Об основных гарантиях прав ребенка на территории Томской области»</w:t>
      </w:r>
    </w:p>
    <w:p w:rsidR="00BA3878" w:rsidRDefault="00BA3878" w:rsidP="00BA3878">
      <w:pPr>
        <w:ind w:firstLine="851"/>
        <w:jc w:val="both"/>
        <w:rPr>
          <w:rFonts w:ascii="Times New Roman" w:hAnsi="Times New Roman"/>
        </w:rPr>
      </w:pPr>
    </w:p>
    <w:p w:rsidR="00BA3878" w:rsidRDefault="00BA3878" w:rsidP="00BA3878">
      <w:pPr>
        <w:ind w:firstLine="851"/>
        <w:jc w:val="both"/>
        <w:rPr>
          <w:rFonts w:ascii="Times New Roman" w:hAnsi="Times New Roman"/>
        </w:rPr>
      </w:pPr>
    </w:p>
    <w:p w:rsidR="00BA3878" w:rsidRPr="00BA3878" w:rsidRDefault="00BA3878" w:rsidP="00BA3878">
      <w:pPr>
        <w:ind w:firstLine="851"/>
        <w:jc w:val="both"/>
        <w:rPr>
          <w:rFonts w:ascii="Times New Roman" w:hAnsi="Times New Roman"/>
          <w:b/>
        </w:rPr>
      </w:pPr>
      <w:r w:rsidRPr="00BA3878">
        <w:rPr>
          <w:rFonts w:ascii="Times New Roman" w:hAnsi="Times New Roman"/>
          <w:b/>
        </w:rPr>
        <w:t>Статья 1</w:t>
      </w:r>
    </w:p>
    <w:p w:rsidR="00BA3878" w:rsidRPr="00BA3878" w:rsidRDefault="00BA3878" w:rsidP="00175F63">
      <w:pPr>
        <w:ind w:firstLine="851"/>
        <w:jc w:val="both"/>
        <w:rPr>
          <w:rFonts w:ascii="Times New Roman" w:hAnsi="Times New Roman"/>
        </w:rPr>
      </w:pPr>
      <w:r w:rsidRPr="00BA3878">
        <w:rPr>
          <w:rFonts w:ascii="Times New Roman" w:hAnsi="Times New Roman"/>
        </w:rPr>
        <w:t xml:space="preserve">Внести </w:t>
      </w:r>
      <w:r w:rsidR="00BB1E3E">
        <w:rPr>
          <w:rFonts w:ascii="Times New Roman" w:hAnsi="Times New Roman"/>
        </w:rPr>
        <w:t xml:space="preserve">в </w:t>
      </w:r>
      <w:r w:rsidRPr="00BA3878">
        <w:rPr>
          <w:rFonts w:ascii="Times New Roman" w:hAnsi="Times New Roman"/>
        </w:rPr>
        <w:t>стать</w:t>
      </w:r>
      <w:r w:rsidR="00BB1E3E">
        <w:rPr>
          <w:rFonts w:ascii="Times New Roman" w:hAnsi="Times New Roman"/>
        </w:rPr>
        <w:t>ю</w:t>
      </w:r>
      <w:r>
        <w:rPr>
          <w:rFonts w:ascii="Times New Roman" w:hAnsi="Times New Roman"/>
        </w:rPr>
        <w:t xml:space="preserve">  25 </w:t>
      </w:r>
      <w:r w:rsidRPr="00BA3878">
        <w:rPr>
          <w:rFonts w:ascii="Times New Roman" w:hAnsi="Times New Roman"/>
        </w:rPr>
        <w:t xml:space="preserve"> Закона Томской области от 26 августа 2002 года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68-ОЗ </w:t>
      </w:r>
      <w:r>
        <w:rPr>
          <w:rFonts w:ascii="Times New Roman" w:hAnsi="Times New Roman"/>
        </w:rPr>
        <w:t>«</w:t>
      </w:r>
      <w:r w:rsidRPr="00BA3878">
        <w:rPr>
          <w:rFonts w:ascii="Times New Roman" w:hAnsi="Times New Roman"/>
        </w:rPr>
        <w:t>Об основных гарантиях прав ребенка на территории Томской области</w:t>
      </w:r>
      <w:r>
        <w:rPr>
          <w:rFonts w:ascii="Times New Roman" w:hAnsi="Times New Roman"/>
        </w:rPr>
        <w:t>»</w:t>
      </w:r>
      <w:r w:rsidRPr="00BA3878">
        <w:rPr>
          <w:rFonts w:ascii="Times New Roman" w:hAnsi="Times New Roman"/>
        </w:rPr>
        <w:t xml:space="preserve"> (Официальные ведомости Государственной Думы Томской области, 2002,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9(70), постановление от 01.08.2002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255; 2006,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55(116), постановление от 27.07.2006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3308; 2008,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14(136), постановление от 27.03.2008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1128;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17(139)-II, постановление от 26.06.2008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1413;2009,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23(145), постановление от 18.12.2008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1902;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28(150), постановление от 28.05.2009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2315; 2010,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36(158), постановление от 25.02.2010 </w:t>
      </w:r>
      <w:r>
        <w:rPr>
          <w:rFonts w:ascii="Times New Roman" w:hAnsi="Times New Roman"/>
        </w:rPr>
        <w:t>№ </w:t>
      </w:r>
      <w:r w:rsidRPr="00BA3878">
        <w:rPr>
          <w:rFonts w:ascii="Times New Roman" w:hAnsi="Times New Roman"/>
        </w:rPr>
        <w:t xml:space="preserve">3008;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37(159), постановление от 25.03.2010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3104; Официальные ведомости Законодательной Думы Томской области, 2011,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47(169), постановление от 31.03.2011 </w:t>
      </w:r>
      <w:r>
        <w:rPr>
          <w:rFonts w:ascii="Times New Roman" w:hAnsi="Times New Roman"/>
        </w:rPr>
        <w:t xml:space="preserve">№  </w:t>
      </w:r>
      <w:r w:rsidRPr="00BA3878">
        <w:rPr>
          <w:rFonts w:ascii="Times New Roman" w:hAnsi="Times New Roman"/>
        </w:rPr>
        <w:t xml:space="preserve">4160;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50(172), постановление от 30.06.2011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4472; 2012,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14190, постановление от 29.11.2012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752;2013,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22(198), постановления от 25.07.2013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1356,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1369; 2014,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33(209), постановление от 31.07.2014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2163; 2015,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38(214), </w:t>
      </w:r>
      <w:r>
        <w:rPr>
          <w:rFonts w:ascii="Times New Roman" w:hAnsi="Times New Roman"/>
        </w:rPr>
        <w:t xml:space="preserve">№ </w:t>
      </w:r>
      <w:r w:rsidRPr="00BA3878">
        <w:rPr>
          <w:rFonts w:ascii="Times New Roman" w:hAnsi="Times New Roman"/>
        </w:rPr>
        <w:t xml:space="preserve">39(215), постановления от 26.02.2015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2509,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2510;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44(220), постановление от 27.08.2015 </w:t>
      </w:r>
      <w:r>
        <w:rPr>
          <w:rFonts w:ascii="Times New Roman" w:hAnsi="Times New Roman"/>
        </w:rPr>
        <w:t>№ </w:t>
      </w:r>
      <w:r w:rsidRPr="00BA3878">
        <w:rPr>
          <w:rFonts w:ascii="Times New Roman" w:hAnsi="Times New Roman"/>
        </w:rPr>
        <w:t>2802</w:t>
      </w:r>
      <w:r>
        <w:rPr>
          <w:rFonts w:ascii="Times New Roman" w:hAnsi="Times New Roman"/>
        </w:rPr>
        <w:t>;  «</w:t>
      </w:r>
      <w:r w:rsidRPr="00BA3878">
        <w:rPr>
          <w:rFonts w:ascii="Times New Roman" w:hAnsi="Times New Roman"/>
        </w:rPr>
        <w:t>Собрание законодательства Томской области</w:t>
      </w:r>
      <w:r>
        <w:rPr>
          <w:rFonts w:ascii="Times New Roman" w:hAnsi="Times New Roman"/>
        </w:rPr>
        <w:t>»</w:t>
      </w:r>
      <w:r w:rsidRPr="00BA387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№ </w:t>
      </w:r>
      <w:r w:rsidRPr="00BA3878">
        <w:rPr>
          <w:rFonts w:ascii="Times New Roman" w:hAnsi="Times New Roman"/>
        </w:rPr>
        <w:t>9/1(178)</w:t>
      </w:r>
      <w:r>
        <w:rPr>
          <w:rFonts w:ascii="Times New Roman" w:hAnsi="Times New Roman"/>
        </w:rPr>
        <w:t xml:space="preserve">,постановление </w:t>
      </w:r>
      <w:r w:rsidRPr="00BA3878">
        <w:rPr>
          <w:rFonts w:ascii="Times New Roman" w:hAnsi="Times New Roman"/>
        </w:rPr>
        <w:t>22.08.2017</w:t>
      </w:r>
      <w:r w:rsidR="00627D78" w:rsidRPr="00627D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</w:t>
      </w:r>
      <w:r w:rsidRPr="00BA3878">
        <w:rPr>
          <w:rFonts w:ascii="Times New Roman" w:hAnsi="Times New Roman"/>
        </w:rPr>
        <w:t xml:space="preserve"> 581)</w:t>
      </w:r>
      <w:r w:rsidR="00175F63">
        <w:rPr>
          <w:rFonts w:ascii="Times New Roman" w:hAnsi="Times New Roman"/>
        </w:rPr>
        <w:t xml:space="preserve">изменение, признав </w:t>
      </w:r>
      <w:r w:rsidR="004C4A29">
        <w:rPr>
          <w:rFonts w:ascii="Times New Roman" w:hAnsi="Times New Roman"/>
        </w:rPr>
        <w:t>утратившим силу</w:t>
      </w:r>
      <w:r w:rsidR="00175F63">
        <w:rPr>
          <w:rFonts w:ascii="Times New Roman" w:hAnsi="Times New Roman"/>
        </w:rPr>
        <w:t>абзац второй</w:t>
      </w:r>
      <w:r w:rsidR="00BB1E3E">
        <w:rPr>
          <w:rFonts w:ascii="Times New Roman" w:hAnsi="Times New Roman"/>
        </w:rPr>
        <w:t xml:space="preserve"> пункта четвертого</w:t>
      </w:r>
      <w:r w:rsidR="004C4A29">
        <w:rPr>
          <w:rFonts w:ascii="Times New Roman" w:hAnsi="Times New Roman"/>
        </w:rPr>
        <w:t xml:space="preserve">. </w:t>
      </w:r>
    </w:p>
    <w:p w:rsidR="00BA3878" w:rsidRPr="00BA3878" w:rsidRDefault="00BA3878" w:rsidP="00BA3878">
      <w:pPr>
        <w:ind w:firstLine="851"/>
        <w:jc w:val="both"/>
        <w:rPr>
          <w:rFonts w:ascii="Times New Roman" w:hAnsi="Times New Roman"/>
        </w:rPr>
      </w:pPr>
    </w:p>
    <w:p w:rsidR="00BA3878" w:rsidRPr="004C4A29" w:rsidRDefault="00BA3878" w:rsidP="00BA3878">
      <w:pPr>
        <w:ind w:firstLine="851"/>
        <w:jc w:val="both"/>
        <w:rPr>
          <w:rFonts w:ascii="Times New Roman" w:hAnsi="Times New Roman"/>
          <w:b/>
        </w:rPr>
      </w:pPr>
      <w:r w:rsidRPr="004C4A29">
        <w:rPr>
          <w:rFonts w:ascii="Times New Roman" w:hAnsi="Times New Roman"/>
          <w:b/>
        </w:rPr>
        <w:t>Статья 2</w:t>
      </w:r>
    </w:p>
    <w:p w:rsidR="00BA3878" w:rsidRPr="00BA3878" w:rsidRDefault="00BA3878" w:rsidP="00BA3878">
      <w:pPr>
        <w:ind w:firstLine="851"/>
        <w:jc w:val="both"/>
        <w:rPr>
          <w:rFonts w:ascii="Times New Roman" w:hAnsi="Times New Roman"/>
        </w:rPr>
      </w:pPr>
      <w:r w:rsidRPr="00BA3878">
        <w:rPr>
          <w:rFonts w:ascii="Times New Roman" w:hAnsi="Times New Roman"/>
        </w:rPr>
        <w:t>Настоящий Закон вступает в силу через десять дней после дня его официального опубликования.</w:t>
      </w:r>
      <w:bookmarkStart w:id="0" w:name="_GoBack"/>
      <w:bookmarkEnd w:id="0"/>
    </w:p>
    <w:p w:rsidR="00BA3878" w:rsidRDefault="00BA3878" w:rsidP="00BA3878">
      <w:pPr>
        <w:ind w:firstLine="851"/>
        <w:jc w:val="both"/>
        <w:rPr>
          <w:rFonts w:ascii="Times New Roman" w:hAnsi="Times New Roman"/>
        </w:rPr>
      </w:pPr>
    </w:p>
    <w:p w:rsidR="004C4A29" w:rsidRPr="00BA3878" w:rsidRDefault="004C4A29" w:rsidP="00BA3878">
      <w:pPr>
        <w:ind w:firstLine="851"/>
        <w:jc w:val="both"/>
        <w:rPr>
          <w:rFonts w:ascii="Times New Roman" w:hAnsi="Times New Roman"/>
        </w:rPr>
      </w:pPr>
    </w:p>
    <w:p w:rsidR="004C4A29" w:rsidRDefault="00BA3878" w:rsidP="004C4A29">
      <w:pPr>
        <w:jc w:val="both"/>
        <w:rPr>
          <w:rFonts w:ascii="Times New Roman" w:hAnsi="Times New Roman"/>
          <w:lang w:val="en-US"/>
        </w:rPr>
      </w:pPr>
      <w:r w:rsidRPr="004C4A29">
        <w:rPr>
          <w:rFonts w:ascii="Times New Roman" w:hAnsi="Times New Roman"/>
        </w:rPr>
        <w:t>Губернатор</w:t>
      </w:r>
      <w:r w:rsidR="00627D78" w:rsidRPr="00627D78">
        <w:rPr>
          <w:rFonts w:ascii="Times New Roman" w:hAnsi="Times New Roman"/>
        </w:rPr>
        <w:t xml:space="preserve"> </w:t>
      </w:r>
      <w:r w:rsidRPr="004C4A29">
        <w:rPr>
          <w:rFonts w:ascii="Times New Roman" w:hAnsi="Times New Roman"/>
        </w:rPr>
        <w:t>Томской области</w:t>
      </w:r>
      <w:r w:rsidR="00627D78" w:rsidRPr="00627D78">
        <w:rPr>
          <w:rFonts w:ascii="Times New Roman" w:hAnsi="Times New Roman"/>
        </w:rPr>
        <w:tab/>
      </w:r>
      <w:r w:rsidR="00627D78" w:rsidRPr="00627D78">
        <w:rPr>
          <w:rFonts w:ascii="Times New Roman" w:hAnsi="Times New Roman"/>
        </w:rPr>
        <w:tab/>
      </w:r>
      <w:r w:rsidR="00627D78" w:rsidRPr="00627D78">
        <w:rPr>
          <w:rFonts w:ascii="Times New Roman" w:hAnsi="Times New Roman"/>
        </w:rPr>
        <w:tab/>
      </w:r>
      <w:r w:rsidR="00627D78" w:rsidRPr="00627D78">
        <w:rPr>
          <w:rFonts w:ascii="Times New Roman" w:hAnsi="Times New Roman"/>
        </w:rPr>
        <w:tab/>
      </w:r>
      <w:r w:rsidR="00627D78" w:rsidRPr="00627D78">
        <w:rPr>
          <w:rFonts w:ascii="Times New Roman" w:hAnsi="Times New Roman"/>
        </w:rPr>
        <w:tab/>
      </w:r>
      <w:r w:rsidR="00627D78" w:rsidRPr="00627D78">
        <w:rPr>
          <w:rFonts w:ascii="Times New Roman" w:hAnsi="Times New Roman"/>
        </w:rPr>
        <w:tab/>
      </w:r>
      <w:r w:rsidR="00627D78" w:rsidRPr="00627D78">
        <w:rPr>
          <w:rFonts w:ascii="Times New Roman" w:hAnsi="Times New Roman"/>
        </w:rPr>
        <w:tab/>
      </w:r>
      <w:proofErr w:type="spellStart"/>
      <w:r w:rsidR="004C4A29">
        <w:rPr>
          <w:rFonts w:ascii="Times New Roman" w:hAnsi="Times New Roman"/>
        </w:rPr>
        <w:t>С.А.Жвачкин</w:t>
      </w:r>
      <w:proofErr w:type="spellEnd"/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Default="00627D78" w:rsidP="004C4A29">
      <w:pPr>
        <w:jc w:val="both"/>
        <w:rPr>
          <w:rFonts w:ascii="Times New Roman" w:hAnsi="Times New Roman"/>
          <w:lang w:val="en-US"/>
        </w:rPr>
      </w:pPr>
    </w:p>
    <w:p w:rsidR="00627D78" w:rsidRPr="00627D78" w:rsidRDefault="00627D78" w:rsidP="00627D78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27D78" w:rsidRPr="00627D78" w:rsidRDefault="00627D78" w:rsidP="00627D78">
      <w:pPr>
        <w:jc w:val="center"/>
        <w:rPr>
          <w:rFonts w:ascii="Times New Roman" w:hAnsi="Times New Roman"/>
          <w:b/>
        </w:rPr>
      </w:pPr>
      <w:r w:rsidRPr="00627D78">
        <w:rPr>
          <w:rFonts w:ascii="Times New Roman" w:hAnsi="Times New Roman"/>
          <w:b/>
        </w:rPr>
        <w:t>Пояснительная записка</w:t>
      </w:r>
    </w:p>
    <w:p w:rsidR="00627D78" w:rsidRPr="00627D78" w:rsidRDefault="00627D78" w:rsidP="00627D78">
      <w:pPr>
        <w:jc w:val="center"/>
        <w:rPr>
          <w:rFonts w:ascii="Times New Roman" w:hAnsi="Times New Roman"/>
          <w:b/>
        </w:rPr>
      </w:pPr>
      <w:r w:rsidRPr="00627D78">
        <w:rPr>
          <w:rFonts w:ascii="Times New Roman" w:hAnsi="Times New Roman"/>
          <w:b/>
        </w:rPr>
        <w:t>к проекту закона Томской области «О внесении изменения в статью 25  Закона Томской области «Об основных гарантиях прав ребенка на территории Томской области»</w:t>
      </w:r>
    </w:p>
    <w:p w:rsidR="00627D78" w:rsidRPr="00627D78" w:rsidRDefault="00627D78" w:rsidP="00627D78">
      <w:pPr>
        <w:spacing w:line="276" w:lineRule="auto"/>
        <w:jc w:val="both"/>
        <w:rPr>
          <w:rFonts w:ascii="Times New Roman" w:hAnsi="Times New Roman"/>
        </w:rPr>
      </w:pPr>
    </w:p>
    <w:p w:rsidR="00627D78" w:rsidRPr="00627D78" w:rsidRDefault="00627D78" w:rsidP="00627D78">
      <w:pPr>
        <w:ind w:firstLine="708"/>
        <w:jc w:val="both"/>
        <w:rPr>
          <w:rFonts w:ascii="Times New Roman" w:hAnsi="Times New Roman"/>
        </w:rPr>
      </w:pPr>
      <w:r w:rsidRPr="00627D78">
        <w:rPr>
          <w:rFonts w:ascii="Times New Roman" w:hAnsi="Times New Roman"/>
        </w:rPr>
        <w:t>Законопроект направлен на приведение положений статьи 25 Закона Томской области от 26.08.2002 № 68-ОЗ «Об основных гарантиях прав ребенка на территории Томской области»  (далее -  Закон № 68-ОЗ) в соответствие с требованиями действующего законодательства на основании письма прокуратуры Томской области от 06.02.2018 № 21-21-2018.</w:t>
      </w:r>
    </w:p>
    <w:p w:rsidR="00627D78" w:rsidRPr="00627D78" w:rsidRDefault="00627D78" w:rsidP="00627D78">
      <w:pPr>
        <w:ind w:firstLine="708"/>
        <w:jc w:val="both"/>
        <w:rPr>
          <w:rFonts w:ascii="Times New Roman" w:hAnsi="Times New Roman"/>
        </w:rPr>
      </w:pPr>
      <w:r w:rsidRPr="00627D78">
        <w:rPr>
          <w:rFonts w:ascii="Times New Roman" w:hAnsi="Times New Roman"/>
        </w:rPr>
        <w:t xml:space="preserve">Согласно действующей редакции абз. 2 п. 4 ст. 25 Закона № 68-ОЗ регистрационный учет детей-сирот и детей, оставшихся без попечения родителей, в соответствии с действующим законодательством осуществляется как по месту жительства (месту закрепления за ним жилой площади), так и по месту временного пребывания (учреждение для детей данной категории, общежитие, семья опекуна (попечителя), приемная семья). </w:t>
      </w:r>
    </w:p>
    <w:p w:rsidR="00627D78" w:rsidRPr="00627D78" w:rsidRDefault="00627D78" w:rsidP="00627D78">
      <w:pPr>
        <w:ind w:firstLine="708"/>
        <w:jc w:val="both"/>
        <w:rPr>
          <w:rFonts w:ascii="Times New Roman" w:hAnsi="Times New Roman"/>
        </w:rPr>
      </w:pPr>
      <w:r w:rsidRPr="00627D78">
        <w:rPr>
          <w:rFonts w:ascii="Times New Roman" w:hAnsi="Times New Roman"/>
        </w:rPr>
        <w:t xml:space="preserve">Однако в связи с вступлением в силу Федерального закона от 29.02.2012 № 15-ФЗ «О внесении изменений в отдельные законодательные акты Российской Федерации в части обеспечения жилыми помещениями детей-сирот и детей, оставшихся без попечения родителей»  положения Федерального закона от  21.12.1996 № 159-ФЗ «О дополнительных гарантиях по социальной поддержке детей-сирот и детей, оставшихся без попечения родителей», предусматривавшие специальный правовой режим регистрации по месту жительства и месту пребывания детей-сирот и детей, оставшихся без попечения родителей, признаны утратившими силу. </w:t>
      </w:r>
    </w:p>
    <w:p w:rsidR="00627D78" w:rsidRPr="00627D78" w:rsidRDefault="00627D78" w:rsidP="00627D78">
      <w:pPr>
        <w:ind w:firstLine="709"/>
        <w:jc w:val="both"/>
        <w:rPr>
          <w:rFonts w:ascii="Times New Roman" w:hAnsi="Times New Roman"/>
        </w:rPr>
      </w:pPr>
      <w:r w:rsidRPr="00627D78">
        <w:rPr>
          <w:rFonts w:ascii="Times New Roman" w:hAnsi="Times New Roman"/>
        </w:rPr>
        <w:t xml:space="preserve">В случае принятия законопроекта рисков не возникает. Негативные  социально-экономические и иные последствия после его принятия отсутствуют. </w:t>
      </w:r>
    </w:p>
    <w:p w:rsidR="00627D78" w:rsidRPr="00627D78" w:rsidRDefault="00627D78" w:rsidP="00627D78">
      <w:pPr>
        <w:ind w:firstLine="709"/>
        <w:jc w:val="both"/>
        <w:rPr>
          <w:rFonts w:ascii="Times New Roman" w:hAnsi="Times New Roman"/>
        </w:rPr>
      </w:pPr>
      <w:r w:rsidRPr="00627D78">
        <w:rPr>
          <w:rFonts w:ascii="Times New Roman" w:hAnsi="Times New Roman"/>
        </w:rPr>
        <w:t>Реализация законопроекта не потребует дополнительных расходов областного бюджета.</w:t>
      </w:r>
    </w:p>
    <w:p w:rsidR="00627D78" w:rsidRPr="00627D78" w:rsidRDefault="00627D78" w:rsidP="00627D78">
      <w:pPr>
        <w:spacing w:line="276" w:lineRule="auto"/>
        <w:ind w:firstLine="708"/>
        <w:jc w:val="both"/>
        <w:rPr>
          <w:rFonts w:ascii="Times New Roman" w:hAnsi="Times New Roman"/>
          <w:b/>
        </w:rPr>
      </w:pPr>
    </w:p>
    <w:p w:rsidR="00627D78" w:rsidRPr="00627D78" w:rsidRDefault="00627D78" w:rsidP="00627D78">
      <w:pPr>
        <w:spacing w:line="276" w:lineRule="auto"/>
        <w:ind w:firstLine="708"/>
        <w:jc w:val="both"/>
        <w:rPr>
          <w:rFonts w:ascii="Times New Roman" w:hAnsi="Times New Roman"/>
          <w:b/>
        </w:rPr>
      </w:pPr>
    </w:p>
    <w:p w:rsidR="00627D78" w:rsidRPr="00627D78" w:rsidRDefault="00627D78" w:rsidP="00627D78">
      <w:pPr>
        <w:spacing w:line="276" w:lineRule="auto"/>
        <w:ind w:firstLine="708"/>
        <w:jc w:val="both"/>
        <w:rPr>
          <w:rFonts w:ascii="Times New Roman" w:hAnsi="Times New Roman"/>
          <w:b/>
        </w:rPr>
      </w:pPr>
    </w:p>
    <w:p w:rsidR="00627D78" w:rsidRPr="00627D78" w:rsidRDefault="00627D78" w:rsidP="00627D78">
      <w:pPr>
        <w:spacing w:line="276" w:lineRule="auto"/>
        <w:ind w:firstLine="708"/>
        <w:jc w:val="both"/>
        <w:rPr>
          <w:rFonts w:ascii="Times New Roman" w:hAnsi="Times New Roman"/>
          <w:b/>
        </w:rPr>
      </w:pPr>
    </w:p>
    <w:p w:rsidR="00627D78" w:rsidRPr="001313E8" w:rsidRDefault="00627D78" w:rsidP="00627D78">
      <w:pPr>
        <w:spacing w:line="276" w:lineRule="auto"/>
        <w:ind w:firstLine="708"/>
        <w:jc w:val="both"/>
        <w:rPr>
          <w:b/>
        </w:rPr>
      </w:pPr>
    </w:p>
    <w:p w:rsidR="00627D78" w:rsidRPr="001313E8" w:rsidRDefault="00627D78" w:rsidP="00627D78">
      <w:pPr>
        <w:spacing w:line="276" w:lineRule="auto"/>
        <w:ind w:firstLine="708"/>
        <w:jc w:val="both"/>
        <w:rPr>
          <w:b/>
        </w:rPr>
      </w:pPr>
    </w:p>
    <w:p w:rsidR="00627D78" w:rsidRPr="00627D78" w:rsidRDefault="00627D78" w:rsidP="004C4A29">
      <w:pPr>
        <w:jc w:val="both"/>
        <w:rPr>
          <w:rFonts w:ascii="Times New Roman" w:hAnsi="Times New Roman"/>
        </w:rPr>
      </w:pPr>
    </w:p>
    <w:sectPr w:rsidR="00627D78" w:rsidRPr="00627D78" w:rsidSect="00511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A3878"/>
    <w:rsid w:val="00175F63"/>
    <w:rsid w:val="004C4A29"/>
    <w:rsid w:val="00511FAC"/>
    <w:rsid w:val="00627D78"/>
    <w:rsid w:val="00755C5B"/>
    <w:rsid w:val="00BA3878"/>
    <w:rsid w:val="00BB1E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87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387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387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387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387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387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387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387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387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387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87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A387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A387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A387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A387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A387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A387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A387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A387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BA387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BA387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A387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BA387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BA3878"/>
    <w:rPr>
      <w:b/>
      <w:bCs/>
    </w:rPr>
  </w:style>
  <w:style w:type="character" w:styleId="a8">
    <w:name w:val="Emphasis"/>
    <w:basedOn w:val="a0"/>
    <w:uiPriority w:val="20"/>
    <w:qFormat/>
    <w:rsid w:val="00BA387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BA3878"/>
    <w:rPr>
      <w:szCs w:val="32"/>
    </w:rPr>
  </w:style>
  <w:style w:type="paragraph" w:styleId="aa">
    <w:name w:val="List Paragraph"/>
    <w:basedOn w:val="a"/>
    <w:uiPriority w:val="34"/>
    <w:qFormat/>
    <w:rsid w:val="00BA387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A3878"/>
    <w:rPr>
      <w:i/>
    </w:rPr>
  </w:style>
  <w:style w:type="character" w:customStyle="1" w:styleId="22">
    <w:name w:val="Цитата 2 Знак"/>
    <w:basedOn w:val="a0"/>
    <w:link w:val="21"/>
    <w:uiPriority w:val="29"/>
    <w:rsid w:val="00BA387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A387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A3878"/>
    <w:rPr>
      <w:b/>
      <w:i/>
      <w:sz w:val="24"/>
    </w:rPr>
  </w:style>
  <w:style w:type="character" w:styleId="ad">
    <w:name w:val="Subtle Emphasis"/>
    <w:uiPriority w:val="19"/>
    <w:qFormat/>
    <w:rsid w:val="00BA387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A387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A387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A387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A387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A3878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87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A387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387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387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387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387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387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387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387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387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87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A387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A387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A387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A387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A387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A387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A387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A387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BA387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BA387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A387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BA387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BA3878"/>
    <w:rPr>
      <w:b/>
      <w:bCs/>
    </w:rPr>
  </w:style>
  <w:style w:type="character" w:styleId="a8">
    <w:name w:val="Emphasis"/>
    <w:basedOn w:val="a0"/>
    <w:uiPriority w:val="20"/>
    <w:qFormat/>
    <w:rsid w:val="00BA387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BA3878"/>
    <w:rPr>
      <w:szCs w:val="32"/>
    </w:rPr>
  </w:style>
  <w:style w:type="paragraph" w:styleId="aa">
    <w:name w:val="List Paragraph"/>
    <w:basedOn w:val="a"/>
    <w:uiPriority w:val="34"/>
    <w:qFormat/>
    <w:rsid w:val="00BA387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A3878"/>
    <w:rPr>
      <w:i/>
    </w:rPr>
  </w:style>
  <w:style w:type="character" w:customStyle="1" w:styleId="22">
    <w:name w:val="Цитата 2 Знак"/>
    <w:basedOn w:val="a0"/>
    <w:link w:val="21"/>
    <w:uiPriority w:val="29"/>
    <w:rsid w:val="00BA387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A387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A3878"/>
    <w:rPr>
      <w:b/>
      <w:i/>
      <w:sz w:val="24"/>
    </w:rPr>
  </w:style>
  <w:style w:type="character" w:styleId="ad">
    <w:name w:val="Subtle Emphasis"/>
    <w:uiPriority w:val="19"/>
    <w:qFormat/>
    <w:rsid w:val="00BA387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A387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A387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A387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A387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A387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lsv</cp:lastModifiedBy>
  <cp:revision>2</cp:revision>
  <dcterms:created xsi:type="dcterms:W3CDTF">2018-03-27T04:24:00Z</dcterms:created>
  <dcterms:modified xsi:type="dcterms:W3CDTF">2018-03-27T04:24:00Z</dcterms:modified>
</cp:coreProperties>
</file>